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04495470"/>
    <w:p w14:paraId="5A7232C9" w14:textId="3172E569" w:rsidR="00AD3C9A" w:rsidRPr="004C36C3" w:rsidRDefault="00D72899" w:rsidP="005F6C8D">
      <w:pPr>
        <w:pStyle w:val="Title"/>
        <w:tabs>
          <w:tab w:val="left" w:pos="0"/>
          <w:tab w:val="left" w:pos="8760"/>
        </w:tabs>
        <w:rPr>
          <w:rFonts w:ascii="Arial Narrow" w:hAnsi="Arial Narrow" w:cs="Arial"/>
          <w:b/>
          <w:color w:val="auto"/>
          <w:sz w:val="24"/>
          <w:szCs w:val="22"/>
        </w:rPr>
      </w:pPr>
      <w:r w:rsidRPr="003F55A1">
        <w:rPr>
          <w:rFonts w:ascii="Arial Narrow" w:hAnsi="Arial Narrow" w:cs="Arial"/>
          <w:b/>
          <w:noProof/>
          <w:color w:val="auto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48A1BD" wp14:editId="186E0465">
                <wp:simplePos x="0" y="0"/>
                <wp:positionH relativeFrom="column">
                  <wp:posOffset>5505450</wp:posOffset>
                </wp:positionH>
                <wp:positionV relativeFrom="paragraph">
                  <wp:posOffset>-381000</wp:posOffset>
                </wp:positionV>
                <wp:extent cx="1085850" cy="542925"/>
                <wp:effectExtent l="0" t="0" r="19050" b="28575"/>
                <wp:wrapNone/>
                <wp:docPr id="213180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B3F757" w14:textId="258209C5" w:rsidR="00D72899" w:rsidRDefault="00D728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06956F" wp14:editId="1EC2CD5F">
                                  <wp:extent cx="590550" cy="590550"/>
                                  <wp:effectExtent l="0" t="0" r="0" b="0"/>
                                  <wp:docPr id="1963804273" name="Picture 2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3804273" name="Picture 2" descr="A blue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48A1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3.5pt;margin-top:-30pt;width:85.5pt;height:4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" fillcolor="white [3201]" strokecolor="white [3212]" strokeweight=".5pt">
                <v:textbox>
                  <w:txbxContent>
                    <w:p w14:paraId="04B3F757" w14:textId="258209C5" w:rsidR="00D72899" w:rsidRDefault="00D72899">
                      <w:r>
                        <w:rPr>
                          <w:noProof/>
                        </w:rPr>
                        <w:drawing>
                          <wp:inline distT="0" distB="0" distL="0" distR="0" wp14:anchorId="1906956F" wp14:editId="1EC2CD5F">
                            <wp:extent cx="590550" cy="590550"/>
                            <wp:effectExtent l="0" t="0" r="0" b="0"/>
                            <wp:docPr id="1963804273" name="Picture 2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3804273" name="Picture 2" descr="A blue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3C9A" w:rsidRPr="003F55A1">
        <w:rPr>
          <w:rFonts w:ascii="Arial Narrow" w:hAnsi="Arial Narrow" w:cs="Arial"/>
          <w:b/>
          <w:color w:val="auto"/>
          <w:szCs w:val="40"/>
        </w:rPr>
        <w:t>Mohamed Masry</w:t>
      </w:r>
      <w:r w:rsidR="00AD3C9A" w:rsidRPr="004C36C3">
        <w:rPr>
          <w:rFonts w:ascii="Arial Narrow" w:hAnsi="Arial Narrow" w:cs="Arial"/>
          <w:b/>
          <w:color w:val="auto"/>
          <w:sz w:val="24"/>
          <w:szCs w:val="22"/>
        </w:rPr>
        <w:t>,</w:t>
      </w:r>
      <w:r w:rsidR="005F05F9" w:rsidRPr="004C36C3">
        <w:rPr>
          <w:rFonts w:ascii="Arial Narrow" w:hAnsi="Arial Narrow" w:cs="Arial"/>
          <w:b/>
          <w:color w:val="auto"/>
          <w:sz w:val="24"/>
          <w:szCs w:val="22"/>
        </w:rPr>
        <w:t xml:space="preserve"> </w:t>
      </w:r>
      <w:r w:rsidR="00605153">
        <w:rPr>
          <w:rFonts w:ascii="Arial Narrow" w:hAnsi="Arial Narrow" w:cs="Arial"/>
          <w:b/>
          <w:color w:val="auto"/>
          <w:sz w:val="24"/>
          <w:szCs w:val="22"/>
        </w:rPr>
        <w:t xml:space="preserve">CIO </w:t>
      </w:r>
      <w:r w:rsidR="0029493F">
        <w:rPr>
          <w:rFonts w:ascii="Arial Narrow" w:hAnsi="Arial Narrow" w:cs="Arial"/>
          <w:b/>
          <w:color w:val="auto"/>
          <w:sz w:val="24"/>
          <w:szCs w:val="22"/>
        </w:rPr>
        <w:t>STRATEGIC</w:t>
      </w:r>
      <w:r w:rsidR="0082632E">
        <w:rPr>
          <w:rFonts w:ascii="Arial Narrow" w:hAnsi="Arial Narrow" w:cs="Arial"/>
          <w:b/>
          <w:color w:val="auto"/>
          <w:sz w:val="24"/>
          <w:szCs w:val="22"/>
        </w:rPr>
        <w:t xml:space="preserve"> ADVISOR</w:t>
      </w:r>
      <w:r>
        <w:rPr>
          <w:rFonts w:ascii="Arial Narrow" w:hAnsi="Arial Narrow" w:cs="Arial"/>
          <w:b/>
          <w:color w:val="auto"/>
          <w:sz w:val="24"/>
          <w:szCs w:val="22"/>
        </w:rPr>
        <w:tab/>
      </w:r>
    </w:p>
    <w:bookmarkEnd w:id="0"/>
    <w:p w14:paraId="7CD69073" w14:textId="222B9053" w:rsidR="00AD3C9A" w:rsidRPr="004C36C3" w:rsidRDefault="00441E76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Cs/>
          <w:sz w:val="18"/>
        </w:rPr>
      </w:pPr>
      <w:r>
        <w:rPr>
          <w:rFonts w:ascii="Arial Narrow" w:hAnsi="Arial Narrow" w:cs="Arial"/>
          <w:bCs/>
          <w:sz w:val="18"/>
        </w:rPr>
        <w:t xml:space="preserve">Phone: </w:t>
      </w:r>
      <w:r w:rsidR="006800A0">
        <w:rPr>
          <w:rFonts w:ascii="Arial Narrow" w:hAnsi="Arial Narrow" w:cs="Arial"/>
          <w:bCs/>
          <w:sz w:val="18"/>
        </w:rPr>
        <w:t>1 (</w:t>
      </w:r>
      <w:r w:rsidR="00A058E8" w:rsidRPr="004C36C3">
        <w:rPr>
          <w:rFonts w:ascii="Arial Narrow" w:hAnsi="Arial Narrow" w:cs="Arial"/>
          <w:bCs/>
          <w:sz w:val="18"/>
        </w:rPr>
        <w:t>346</w:t>
      </w:r>
      <w:r w:rsidR="006800A0">
        <w:rPr>
          <w:rFonts w:ascii="Arial Narrow" w:hAnsi="Arial Narrow" w:cs="Arial"/>
          <w:bCs/>
          <w:sz w:val="18"/>
        </w:rPr>
        <w:t xml:space="preserve">) </w:t>
      </w:r>
      <w:r w:rsidR="00A058E8" w:rsidRPr="004C36C3">
        <w:rPr>
          <w:rFonts w:ascii="Arial Narrow" w:hAnsi="Arial Narrow" w:cs="Arial"/>
          <w:bCs/>
          <w:sz w:val="18"/>
        </w:rPr>
        <w:t>342-3644</w:t>
      </w:r>
    </w:p>
    <w:p w14:paraId="4E708F6D" w14:textId="77777777" w:rsidR="00AD3C9A" w:rsidRPr="004C36C3" w:rsidRDefault="00AD3C9A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sz w:val="18"/>
        </w:rPr>
      </w:pPr>
      <w:r w:rsidRPr="004C36C3">
        <w:rPr>
          <w:rFonts w:ascii="Arial Narrow" w:hAnsi="Arial Narrow" w:cs="Arial"/>
          <w:bCs/>
          <w:sz w:val="18"/>
        </w:rPr>
        <w:t>Email:</w:t>
      </w:r>
      <w:r w:rsidRPr="004C36C3">
        <w:rPr>
          <w:rFonts w:ascii="Arial Narrow" w:eastAsia="Times New Roman" w:hAnsi="Arial Narrow" w:cs="Arial"/>
          <w:color w:val="3C3C3C"/>
          <w:sz w:val="18"/>
        </w:rPr>
        <w:t xml:space="preserve"> </w:t>
      </w:r>
      <w:hyperlink r:id="rId10" w:history="1">
        <w:r w:rsidRPr="004C36C3">
          <w:rPr>
            <w:rStyle w:val="Hyperlink"/>
            <w:rFonts w:ascii="Arial Narrow" w:hAnsi="Arial Narrow" w:cs="Arial"/>
            <w:sz w:val="18"/>
          </w:rPr>
          <w:t>mohamedmasry1@gmail.com</w:t>
        </w:r>
      </w:hyperlink>
    </w:p>
    <w:p w14:paraId="4F3B27FB" w14:textId="1A2A7BEC" w:rsidR="00280AA2" w:rsidRDefault="00F37D06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Cs/>
          <w:sz w:val="18"/>
        </w:rPr>
      </w:pPr>
      <w:r w:rsidRPr="00F37D06">
        <w:rPr>
          <w:rFonts w:ascii="Arial Narrow" w:hAnsi="Arial Narrow" w:cs="Arial"/>
          <w:bCs/>
          <w:sz w:val="18"/>
        </w:rPr>
        <w:t>Location: Houston, TX; and open to relocation, and 100% travel domestically and international.</w:t>
      </w:r>
      <w:r w:rsidR="00441E76">
        <w:rPr>
          <w:rFonts w:ascii="Arial Narrow" w:hAnsi="Arial Narrow" w:cs="Arial"/>
          <w:bCs/>
          <w:sz w:val="18"/>
        </w:rPr>
        <w:t xml:space="preserve"> – Open to remote work.</w:t>
      </w:r>
    </w:p>
    <w:p w14:paraId="0A3B7508" w14:textId="3916ACAB" w:rsidR="00441E76" w:rsidRDefault="001570F3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Cs/>
          <w:sz w:val="18"/>
        </w:rPr>
      </w:pPr>
      <w:r w:rsidRPr="001570F3">
        <w:rPr>
          <w:rFonts w:ascii="Arial Narrow" w:hAnsi="Arial Narrow" w:cs="Arial"/>
          <w:bCs/>
          <w:sz w:val="18"/>
        </w:rPr>
        <w:t>US citizen and passport holder.</w:t>
      </w:r>
    </w:p>
    <w:p w14:paraId="12270D54" w14:textId="030BA983" w:rsidR="001570F3" w:rsidRPr="00732275" w:rsidRDefault="00732275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color w:val="548DD4" w:themeColor="text2" w:themeTint="99"/>
        </w:rPr>
      </w:pPr>
      <w:r w:rsidRPr="00732275">
        <w:rPr>
          <w:rFonts w:ascii="Arial Narrow" w:hAnsi="Arial Narrow" w:cs="Arial"/>
          <w:color w:val="548DD4" w:themeColor="text2" w:themeTint="99"/>
        </w:rPr>
        <w:t>___________________________________________________________________________________________________</w:t>
      </w:r>
    </w:p>
    <w:p w14:paraId="2B79AACA" w14:textId="77777777" w:rsidR="00EF3B73" w:rsidRPr="004C36C3" w:rsidRDefault="00EF3B73" w:rsidP="005F6C8D">
      <w:pPr>
        <w:spacing w:after="0" w:line="240" w:lineRule="auto"/>
        <w:rPr>
          <w:rFonts w:ascii="Arial Narrow" w:hAnsi="Arial Narrow" w:cs="Arial"/>
          <w:b/>
        </w:rPr>
      </w:pPr>
      <w:r w:rsidRPr="004C36C3">
        <w:rPr>
          <w:rFonts w:ascii="Arial Narrow" w:hAnsi="Arial Narrow" w:cs="Arial"/>
          <w:b/>
        </w:rPr>
        <w:t>S</w:t>
      </w:r>
      <w:r w:rsidR="007B0C97" w:rsidRPr="004C36C3">
        <w:rPr>
          <w:rFonts w:ascii="Arial Narrow" w:hAnsi="Arial Narrow" w:cs="Arial"/>
          <w:b/>
        </w:rPr>
        <w:t>ummary</w:t>
      </w:r>
      <w:r w:rsidRPr="004C36C3">
        <w:rPr>
          <w:rFonts w:ascii="Arial Narrow" w:hAnsi="Arial Narrow" w:cs="Arial"/>
          <w:b/>
        </w:rPr>
        <w:t>:</w:t>
      </w:r>
    </w:p>
    <w:p w14:paraId="73F8EA39" w14:textId="7F9DF7E9" w:rsidR="00D72899" w:rsidRPr="00D72899" w:rsidRDefault="00D72899" w:rsidP="005F6C8D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  <w:bCs/>
        </w:rPr>
      </w:pPr>
      <w:r w:rsidRPr="00D72899">
        <w:rPr>
          <w:rFonts w:ascii="Arial Narrow" w:hAnsi="Arial Narrow" w:cs="Arial"/>
          <w:bCs/>
        </w:rPr>
        <w:t xml:space="preserve">An experienced </w:t>
      </w:r>
      <w:r>
        <w:rPr>
          <w:rFonts w:ascii="Arial Narrow" w:hAnsi="Arial Narrow" w:cs="Arial"/>
          <w:bCs/>
        </w:rPr>
        <w:t>Techno-Functional</w:t>
      </w:r>
      <w:r w:rsidR="007C33D4">
        <w:rPr>
          <w:rFonts w:ascii="Arial Narrow" w:hAnsi="Arial Narrow" w:cs="Arial"/>
          <w:bCs/>
        </w:rPr>
        <w:t>, CIO advisor and</w:t>
      </w:r>
      <w:r w:rsidRPr="00D72899">
        <w:rPr>
          <w:rFonts w:ascii="Arial Narrow" w:hAnsi="Arial Narrow" w:cs="Arial"/>
          <w:bCs/>
        </w:rPr>
        <w:t xml:space="preserve"> PMI Certified Senior Program/Project Manager with </w:t>
      </w:r>
      <w:r w:rsidR="003F55A1">
        <w:rPr>
          <w:rFonts w:ascii="Arial Narrow" w:hAnsi="Arial Narrow" w:cs="Arial"/>
          <w:bCs/>
        </w:rPr>
        <w:t xml:space="preserve">20 </w:t>
      </w:r>
      <w:r w:rsidRPr="00D72899">
        <w:rPr>
          <w:rFonts w:ascii="Arial Narrow" w:hAnsi="Arial Narrow" w:cs="Arial"/>
          <w:bCs/>
        </w:rPr>
        <w:t>years of increasing</w:t>
      </w:r>
      <w:r>
        <w:rPr>
          <w:rFonts w:ascii="Arial Narrow" w:hAnsi="Arial Narrow" w:cs="Arial"/>
          <w:bCs/>
        </w:rPr>
        <w:t xml:space="preserve"> SAP implementation</w:t>
      </w:r>
      <w:r w:rsidR="00DB745A">
        <w:rPr>
          <w:rFonts w:ascii="Arial Narrow" w:hAnsi="Arial Narrow" w:cs="Arial"/>
          <w:bCs/>
        </w:rPr>
        <w:t>s’</w:t>
      </w:r>
      <w:r w:rsidRPr="00D72899">
        <w:rPr>
          <w:rFonts w:ascii="Arial Narrow" w:hAnsi="Arial Narrow" w:cs="Arial"/>
          <w:bCs/>
        </w:rPr>
        <w:t xml:space="preserve"> global responsibility, I excel at creating strategic alliances with organizational leaders to align and support key business initiatives effectively. I specialize in building and retaining high-performance teams by hiring, developing, and motivating skilled professionals. As an expert in project and program risk management and budgeting, I am credited with multiple deliveries ahead of schedule and under budget.</w:t>
      </w:r>
    </w:p>
    <w:p w14:paraId="2F3E7AC7" w14:textId="439AEDF7" w:rsidR="00D72899" w:rsidRPr="00D72899" w:rsidRDefault="00D65045" w:rsidP="005F6C8D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As a CIO Advisor, I </w:t>
      </w:r>
      <w:r w:rsidR="00C3417B">
        <w:rPr>
          <w:rFonts w:ascii="Arial Narrow" w:hAnsi="Arial Narrow" w:cs="Arial"/>
          <w:bCs/>
        </w:rPr>
        <w:t xml:space="preserve">have </w:t>
      </w:r>
      <w:r>
        <w:rPr>
          <w:rFonts w:ascii="Arial Narrow" w:hAnsi="Arial Narrow" w:cs="Arial"/>
          <w:bCs/>
        </w:rPr>
        <w:t>focus</w:t>
      </w:r>
      <w:r w:rsidR="00482E5F">
        <w:rPr>
          <w:rFonts w:ascii="Arial Narrow" w:hAnsi="Arial Narrow" w:cs="Arial"/>
          <w:bCs/>
        </w:rPr>
        <w:t>ed</w:t>
      </w:r>
      <w:r>
        <w:rPr>
          <w:rFonts w:ascii="Arial Narrow" w:hAnsi="Arial Narrow" w:cs="Arial"/>
          <w:bCs/>
        </w:rPr>
        <w:t xml:space="preserve"> on</w:t>
      </w:r>
      <w:r w:rsidR="00C3417B">
        <w:rPr>
          <w:rFonts w:ascii="Arial Narrow" w:hAnsi="Arial Narrow" w:cs="Arial"/>
          <w:bCs/>
        </w:rPr>
        <w:t xml:space="preserve"> </w:t>
      </w:r>
      <w:r w:rsidR="00925E56">
        <w:rPr>
          <w:rFonts w:ascii="Arial Narrow" w:hAnsi="Arial Narrow" w:cs="Arial"/>
          <w:bCs/>
        </w:rPr>
        <w:t>software</w:t>
      </w:r>
      <w:r w:rsidR="001D17FC">
        <w:rPr>
          <w:rFonts w:ascii="Arial Narrow" w:hAnsi="Arial Narrow" w:cs="Arial"/>
          <w:bCs/>
        </w:rPr>
        <w:t xml:space="preserve">, </w:t>
      </w:r>
      <w:r w:rsidR="00925E56">
        <w:rPr>
          <w:rFonts w:ascii="Arial Narrow" w:hAnsi="Arial Narrow" w:cs="Arial"/>
          <w:bCs/>
        </w:rPr>
        <w:t>hardware implementations</w:t>
      </w:r>
      <w:r w:rsidR="001D17FC">
        <w:rPr>
          <w:rFonts w:ascii="Arial Narrow" w:hAnsi="Arial Narrow" w:cs="Arial"/>
          <w:bCs/>
        </w:rPr>
        <w:t>,</w:t>
      </w:r>
      <w:r w:rsidR="00925E56">
        <w:rPr>
          <w:rFonts w:ascii="Arial Narrow" w:hAnsi="Arial Narrow" w:cs="Arial"/>
          <w:bCs/>
        </w:rPr>
        <w:t xml:space="preserve"> </w:t>
      </w:r>
      <w:r w:rsidR="009F01D3">
        <w:rPr>
          <w:rFonts w:ascii="Arial Narrow" w:hAnsi="Arial Narrow" w:cs="Arial"/>
          <w:bCs/>
        </w:rPr>
        <w:t xml:space="preserve">cyber security, </w:t>
      </w:r>
      <w:r w:rsidR="00925E56">
        <w:rPr>
          <w:rFonts w:ascii="Arial Narrow" w:hAnsi="Arial Narrow" w:cs="Arial"/>
          <w:bCs/>
        </w:rPr>
        <w:t xml:space="preserve">and </w:t>
      </w:r>
      <w:r w:rsidR="00C3417B">
        <w:rPr>
          <w:rFonts w:ascii="Arial Narrow" w:hAnsi="Arial Narrow" w:cs="Arial"/>
          <w:bCs/>
        </w:rPr>
        <w:t>cloud solutions, driving</w:t>
      </w:r>
      <w:r w:rsidR="00D72899" w:rsidRPr="00D72899">
        <w:rPr>
          <w:rFonts w:ascii="Arial Narrow" w:hAnsi="Arial Narrow" w:cs="Arial"/>
          <w:bCs/>
        </w:rPr>
        <w:t xml:space="preserve"> organizational transformation</w:t>
      </w:r>
      <w:r w:rsidR="00C3417B">
        <w:rPr>
          <w:rFonts w:ascii="Arial Narrow" w:hAnsi="Arial Narrow" w:cs="Arial"/>
          <w:bCs/>
        </w:rPr>
        <w:t>s</w:t>
      </w:r>
      <w:r w:rsidR="00D72899" w:rsidRPr="00D72899">
        <w:rPr>
          <w:rFonts w:ascii="Arial Narrow" w:hAnsi="Arial Narrow" w:cs="Arial"/>
          <w:bCs/>
        </w:rPr>
        <w:t xml:space="preserve"> and digitalization, and have successfully scoped, </w:t>
      </w:r>
      <w:r>
        <w:rPr>
          <w:rFonts w:ascii="Arial Narrow" w:hAnsi="Arial Narrow" w:cs="Arial"/>
          <w:bCs/>
        </w:rPr>
        <w:t xml:space="preserve">mapped, </w:t>
      </w:r>
      <w:r w:rsidR="00D72899" w:rsidRPr="00D72899">
        <w:rPr>
          <w:rFonts w:ascii="Arial Narrow" w:hAnsi="Arial Narrow" w:cs="Arial"/>
          <w:bCs/>
        </w:rPr>
        <w:t xml:space="preserve">launched, managed, and delivered </w:t>
      </w:r>
      <w:r w:rsidR="00576A19">
        <w:rPr>
          <w:rFonts w:ascii="Arial Narrow" w:hAnsi="Arial Narrow" w:cs="Arial"/>
          <w:bCs/>
        </w:rPr>
        <w:t xml:space="preserve">20 </w:t>
      </w:r>
      <w:r w:rsidR="00D72899" w:rsidRPr="00D72899">
        <w:rPr>
          <w:rFonts w:ascii="Arial Narrow" w:hAnsi="Arial Narrow" w:cs="Arial"/>
          <w:bCs/>
        </w:rPr>
        <w:t xml:space="preserve">large-scale global projects. My </w:t>
      </w:r>
      <w:r>
        <w:rPr>
          <w:rFonts w:ascii="Arial Narrow" w:hAnsi="Arial Narrow" w:cs="Arial"/>
          <w:bCs/>
        </w:rPr>
        <w:t xml:space="preserve">CIO </w:t>
      </w:r>
      <w:r w:rsidR="00D72899" w:rsidRPr="00D72899">
        <w:rPr>
          <w:rFonts w:ascii="Arial Narrow" w:hAnsi="Arial Narrow" w:cs="Arial"/>
          <w:bCs/>
        </w:rPr>
        <w:t xml:space="preserve">client-facing roles have involved reengineering, managing, developing, </w:t>
      </w:r>
      <w:r w:rsidR="00393AB1">
        <w:rPr>
          <w:rFonts w:ascii="Arial Narrow" w:hAnsi="Arial Narrow" w:cs="Arial"/>
          <w:bCs/>
        </w:rPr>
        <w:t xml:space="preserve">budgeting, </w:t>
      </w:r>
      <w:r w:rsidR="00D72899" w:rsidRPr="00D72899">
        <w:rPr>
          <w:rFonts w:ascii="Arial Narrow" w:hAnsi="Arial Narrow" w:cs="Arial"/>
          <w:bCs/>
        </w:rPr>
        <w:t>and integrating processes to meet business needs in every organization I</w:t>
      </w:r>
      <w:r w:rsidR="003E7339">
        <w:rPr>
          <w:rFonts w:ascii="Arial Narrow" w:hAnsi="Arial Narrow" w:cs="Arial"/>
          <w:bCs/>
        </w:rPr>
        <w:t xml:space="preserve"> ha</w:t>
      </w:r>
      <w:r w:rsidR="00D72899" w:rsidRPr="00D72899">
        <w:rPr>
          <w:rFonts w:ascii="Arial Narrow" w:hAnsi="Arial Narrow" w:cs="Arial"/>
          <w:bCs/>
        </w:rPr>
        <w:t>ve worked with, providing superior service</w:t>
      </w:r>
      <w:r w:rsidR="00576A19">
        <w:rPr>
          <w:rFonts w:ascii="Arial Narrow" w:hAnsi="Arial Narrow" w:cs="Arial"/>
          <w:bCs/>
        </w:rPr>
        <w:t>s</w:t>
      </w:r>
      <w:r w:rsidR="00D72899" w:rsidRPr="00D72899">
        <w:rPr>
          <w:rFonts w:ascii="Arial Narrow" w:hAnsi="Arial Narrow" w:cs="Arial"/>
          <w:bCs/>
        </w:rPr>
        <w:t>, leadership in organizational change management, and comprehensive user training. I have extensive multi-regional and multi-cultural experience, including interactions with teams and stakeholders in China</w:t>
      </w:r>
      <w:r w:rsidR="00576A19">
        <w:rPr>
          <w:rFonts w:ascii="Arial Narrow" w:hAnsi="Arial Narrow" w:cs="Arial"/>
          <w:bCs/>
        </w:rPr>
        <w:t xml:space="preserve">, India, </w:t>
      </w:r>
      <w:r w:rsidR="00D72899" w:rsidRPr="00D72899">
        <w:rPr>
          <w:rFonts w:ascii="Arial Narrow" w:hAnsi="Arial Narrow" w:cs="Arial"/>
          <w:bCs/>
        </w:rPr>
        <w:t>Europe</w:t>
      </w:r>
      <w:r w:rsidR="00576A19">
        <w:rPr>
          <w:rFonts w:ascii="Arial Narrow" w:hAnsi="Arial Narrow" w:cs="Arial"/>
          <w:bCs/>
        </w:rPr>
        <w:t xml:space="preserve"> and South America</w:t>
      </w:r>
      <w:r w:rsidR="00D72899" w:rsidRPr="00D72899">
        <w:rPr>
          <w:rFonts w:ascii="Arial Narrow" w:hAnsi="Arial Narrow" w:cs="Arial"/>
          <w:bCs/>
        </w:rPr>
        <w:t>, further enhancing my ability to drive successful outcomes in diverse environments. I am a profit-oriented leader with a passion for challenge, innovation, team spirit, and dedication to cost-effectiveness.</w:t>
      </w:r>
    </w:p>
    <w:p w14:paraId="6A1A2D82" w14:textId="77777777" w:rsidR="000405F2" w:rsidRPr="004C36C3" w:rsidRDefault="000405F2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/>
          <w:bCs/>
          <w:smallCaps/>
          <w:spacing w:val="60"/>
        </w:rPr>
      </w:pPr>
    </w:p>
    <w:p w14:paraId="7A8B2D4E" w14:textId="75105C93" w:rsidR="00EF3B73" w:rsidRPr="004C36C3" w:rsidRDefault="004F40FB" w:rsidP="005F6C8D">
      <w:pPr>
        <w:spacing w:after="0" w:line="240" w:lineRule="auto"/>
        <w:rPr>
          <w:rFonts w:ascii="Arial Narrow" w:hAnsi="Arial Narrow" w:cs="Arial"/>
        </w:rPr>
      </w:pPr>
      <w:r w:rsidRPr="004C36C3">
        <w:rPr>
          <w:rFonts w:ascii="Arial Narrow" w:hAnsi="Arial Narrow" w:cs="Arial"/>
          <w:b/>
        </w:rPr>
        <w:t>E</w:t>
      </w:r>
      <w:r w:rsidR="000E0D5D" w:rsidRPr="004C36C3">
        <w:rPr>
          <w:rFonts w:ascii="Arial Narrow" w:hAnsi="Arial Narrow" w:cs="Arial"/>
          <w:b/>
        </w:rPr>
        <w:t>ducation</w:t>
      </w:r>
      <w:r w:rsidR="00F37D06">
        <w:rPr>
          <w:rFonts w:ascii="Arial Narrow" w:hAnsi="Arial Narrow" w:cs="Arial"/>
          <w:b/>
        </w:rPr>
        <w:t>:</w:t>
      </w:r>
    </w:p>
    <w:p w14:paraId="485608A4" w14:textId="6A50073B" w:rsidR="00EF3B73" w:rsidRPr="00F37D06" w:rsidRDefault="00EF3B73" w:rsidP="005F6C8D">
      <w:pPr>
        <w:pStyle w:val="ListParagraph"/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F37D06">
        <w:rPr>
          <w:rFonts w:ascii="Arial Narrow" w:hAnsi="Arial Narrow" w:cs="Arial"/>
        </w:rPr>
        <w:t>B.A. – Business Law</w:t>
      </w:r>
      <w:r w:rsidR="00576A19" w:rsidRPr="00F37D06">
        <w:rPr>
          <w:rFonts w:ascii="Arial Narrow" w:hAnsi="Arial Narrow" w:cs="Arial"/>
        </w:rPr>
        <w:t>, Cairo University</w:t>
      </w:r>
    </w:p>
    <w:p w14:paraId="2796466F" w14:textId="27C73254" w:rsidR="00EF3B73" w:rsidRDefault="00EF3B73" w:rsidP="005F6C8D">
      <w:pPr>
        <w:pStyle w:val="ListParagraph"/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F37D06">
        <w:rPr>
          <w:rFonts w:ascii="Arial Narrow" w:hAnsi="Arial Narrow" w:cs="Arial"/>
        </w:rPr>
        <w:t>PMI: PMP Certified Project Manager</w:t>
      </w:r>
      <w:r w:rsidR="003E7339">
        <w:rPr>
          <w:rFonts w:ascii="Arial Narrow" w:hAnsi="Arial Narrow" w:cs="Arial"/>
        </w:rPr>
        <w:t xml:space="preserve"> </w:t>
      </w:r>
    </w:p>
    <w:p w14:paraId="1E5D10E1" w14:textId="77777777" w:rsidR="00B50D59" w:rsidRPr="00F37D06" w:rsidRDefault="00B50D59" w:rsidP="005F6C8D">
      <w:pPr>
        <w:pStyle w:val="ListParagraph"/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F37D06">
        <w:rPr>
          <w:rFonts w:ascii="Arial Narrow" w:hAnsi="Arial Narrow" w:cs="Arial"/>
        </w:rPr>
        <w:t xml:space="preserve">SAP: Certified SAP ECC 6, Sr. </w:t>
      </w:r>
      <w:r w:rsidRPr="00D65045">
        <w:rPr>
          <w:rFonts w:ascii="Arial Narrow" w:hAnsi="Arial Narrow" w:cs="Arial"/>
        </w:rPr>
        <w:t>Consultant, SAP: S/4HANA</w:t>
      </w:r>
      <w:r w:rsidRPr="00F37D06">
        <w:rPr>
          <w:rFonts w:ascii="Arial Narrow" w:hAnsi="Arial Narrow" w:cs="Arial"/>
        </w:rPr>
        <w:t xml:space="preserve"> Fundamentals and Insights into Cloud Databases</w:t>
      </w:r>
    </w:p>
    <w:p w14:paraId="12BFE2C2" w14:textId="778FA456" w:rsidR="009C643E" w:rsidRDefault="00F37D06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/>
      </w:r>
      <w:r w:rsidR="009C643E" w:rsidRPr="00F37D06">
        <w:rPr>
          <w:rFonts w:ascii="Arial Narrow" w:hAnsi="Arial Narrow" w:cs="Arial"/>
          <w:b/>
          <w:bCs/>
        </w:rPr>
        <w:t xml:space="preserve">Core </w:t>
      </w:r>
      <w:r w:rsidR="000E0D5D" w:rsidRPr="00F37D06">
        <w:rPr>
          <w:rFonts w:ascii="Arial Narrow" w:hAnsi="Arial Narrow" w:cs="Arial"/>
          <w:b/>
          <w:bCs/>
        </w:rPr>
        <w:t>C</w:t>
      </w:r>
      <w:r w:rsidR="009C643E" w:rsidRPr="00F37D06">
        <w:rPr>
          <w:rFonts w:ascii="Arial Narrow" w:hAnsi="Arial Narrow" w:cs="Arial"/>
          <w:b/>
          <w:bCs/>
        </w:rPr>
        <w:t>ompetencies:</w:t>
      </w:r>
    </w:p>
    <w:p w14:paraId="65375125" w14:textId="7373683A" w:rsidR="006105BB" w:rsidRDefault="00242EAE" w:rsidP="005F6C8D">
      <w:pPr>
        <w:pStyle w:val="ListParagraph"/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Leadership of </w:t>
      </w:r>
      <w:r w:rsidR="00146E9A">
        <w:rPr>
          <w:rFonts w:ascii="Arial Narrow" w:hAnsi="Arial Narrow" w:cs="Arial"/>
        </w:rPr>
        <w:t xml:space="preserve">ERP </w:t>
      </w:r>
      <w:r w:rsidR="002C486B">
        <w:rPr>
          <w:rFonts w:ascii="Arial Narrow" w:hAnsi="Arial Narrow" w:cs="Arial"/>
        </w:rPr>
        <w:t>s</w:t>
      </w:r>
      <w:r w:rsidR="001B5AE4">
        <w:rPr>
          <w:rFonts w:ascii="Arial Narrow" w:hAnsi="Arial Narrow" w:cs="Arial"/>
        </w:rPr>
        <w:t>ystems</w:t>
      </w:r>
      <w:r w:rsidR="00573EF8">
        <w:rPr>
          <w:rFonts w:ascii="Arial Narrow" w:hAnsi="Arial Narrow" w:cs="Arial"/>
        </w:rPr>
        <w:t xml:space="preserve"> with emphasis in SAP Implementations</w:t>
      </w:r>
      <w:r w:rsidR="0044607A">
        <w:rPr>
          <w:rFonts w:ascii="Arial Narrow" w:hAnsi="Arial Narrow" w:cs="Arial"/>
        </w:rPr>
        <w:t xml:space="preserve"> and CIO </w:t>
      </w:r>
      <w:r w:rsidR="002C486B">
        <w:rPr>
          <w:rFonts w:ascii="Arial Narrow" w:hAnsi="Arial Narrow" w:cs="Arial"/>
        </w:rPr>
        <w:t>a</w:t>
      </w:r>
      <w:r w:rsidR="0044607A">
        <w:rPr>
          <w:rFonts w:ascii="Arial Narrow" w:hAnsi="Arial Narrow" w:cs="Arial"/>
        </w:rPr>
        <w:t xml:space="preserve">dvisory </w:t>
      </w:r>
      <w:r w:rsidR="002C486B">
        <w:rPr>
          <w:rFonts w:ascii="Arial Narrow" w:hAnsi="Arial Narrow" w:cs="Arial"/>
        </w:rPr>
        <w:t>s</w:t>
      </w:r>
      <w:r w:rsidR="0044607A">
        <w:rPr>
          <w:rFonts w:ascii="Arial Narrow" w:hAnsi="Arial Narrow" w:cs="Arial"/>
        </w:rPr>
        <w:t>ervices</w:t>
      </w:r>
    </w:p>
    <w:p w14:paraId="666AD622" w14:textId="1AF93A6E" w:rsidR="009C643E" w:rsidRPr="00F37D06" w:rsidRDefault="00F37D06" w:rsidP="005F6C8D">
      <w:pPr>
        <w:pStyle w:val="ListParagraph"/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Arial Narrow" w:hAnsi="Arial Narrow" w:cs="Arial"/>
          <w:bCs/>
        </w:rPr>
      </w:pPr>
      <w:r w:rsidRPr="00F37D06">
        <w:rPr>
          <w:rFonts w:ascii="Arial Narrow" w:hAnsi="Arial Narrow" w:cs="Arial"/>
          <w:bCs/>
        </w:rPr>
        <w:t>Program Management, p</w:t>
      </w:r>
      <w:r w:rsidR="009C643E" w:rsidRPr="00F37D06">
        <w:rPr>
          <w:rFonts w:ascii="Arial Narrow" w:hAnsi="Arial Narrow" w:cs="Arial"/>
          <w:bCs/>
        </w:rPr>
        <w:t>roject scoping, plan</w:t>
      </w:r>
      <w:r w:rsidR="0044607A">
        <w:rPr>
          <w:rFonts w:ascii="Arial Narrow" w:hAnsi="Arial Narrow" w:cs="Arial"/>
          <w:bCs/>
        </w:rPr>
        <w:t>ning</w:t>
      </w:r>
      <w:r w:rsidR="009C643E" w:rsidRPr="00F37D06">
        <w:rPr>
          <w:rFonts w:ascii="Arial Narrow" w:hAnsi="Arial Narrow" w:cs="Arial"/>
          <w:bCs/>
        </w:rPr>
        <w:t>, schedul</w:t>
      </w:r>
      <w:r w:rsidR="0044607A">
        <w:rPr>
          <w:rFonts w:ascii="Arial Narrow" w:hAnsi="Arial Narrow" w:cs="Arial"/>
          <w:bCs/>
        </w:rPr>
        <w:t>ing</w:t>
      </w:r>
      <w:r w:rsidR="009C643E" w:rsidRPr="00F37D06">
        <w:rPr>
          <w:rFonts w:ascii="Arial Narrow" w:hAnsi="Arial Narrow" w:cs="Arial"/>
          <w:bCs/>
        </w:rPr>
        <w:t xml:space="preserve">, </w:t>
      </w:r>
      <w:r w:rsidR="0044607A">
        <w:rPr>
          <w:rFonts w:ascii="Arial Narrow" w:hAnsi="Arial Narrow" w:cs="Arial"/>
          <w:bCs/>
        </w:rPr>
        <w:t>sourcing</w:t>
      </w:r>
      <w:r w:rsidR="009C643E" w:rsidRPr="00F37D06">
        <w:rPr>
          <w:rFonts w:ascii="Arial Narrow" w:hAnsi="Arial Narrow" w:cs="Arial"/>
          <w:bCs/>
        </w:rPr>
        <w:t xml:space="preserve">, </w:t>
      </w:r>
      <w:r w:rsidR="0044607A">
        <w:rPr>
          <w:rFonts w:ascii="Arial Narrow" w:hAnsi="Arial Narrow" w:cs="Arial"/>
          <w:bCs/>
        </w:rPr>
        <w:t>budgeting, risk management</w:t>
      </w:r>
      <w:r w:rsidR="009C643E" w:rsidRPr="00F37D06">
        <w:rPr>
          <w:rFonts w:ascii="Arial Narrow" w:hAnsi="Arial Narrow" w:cs="Arial"/>
          <w:bCs/>
        </w:rPr>
        <w:t xml:space="preserve">, execution, testing and </w:t>
      </w:r>
      <w:r w:rsidR="000755E1">
        <w:rPr>
          <w:rFonts w:ascii="Arial Narrow" w:hAnsi="Arial Narrow" w:cs="Arial"/>
          <w:bCs/>
        </w:rPr>
        <w:t>deployment of software</w:t>
      </w:r>
      <w:r w:rsidR="008D3A9E">
        <w:rPr>
          <w:rFonts w:ascii="Arial Narrow" w:hAnsi="Arial Narrow" w:cs="Arial"/>
          <w:bCs/>
        </w:rPr>
        <w:t>,</w:t>
      </w:r>
      <w:r w:rsidR="000755E1">
        <w:rPr>
          <w:rFonts w:ascii="Arial Narrow" w:hAnsi="Arial Narrow" w:cs="Arial"/>
          <w:bCs/>
        </w:rPr>
        <w:t xml:space="preserve"> hardware implementations</w:t>
      </w:r>
      <w:r w:rsidR="008D3A9E">
        <w:rPr>
          <w:rFonts w:ascii="Arial Narrow" w:hAnsi="Arial Narrow" w:cs="Arial"/>
          <w:bCs/>
        </w:rPr>
        <w:t>, vendor management, outsourcing, and cyber/risk management</w:t>
      </w:r>
    </w:p>
    <w:p w14:paraId="2BA5D641" w14:textId="3D02898C" w:rsidR="009C643E" w:rsidRDefault="004F40FB" w:rsidP="005F6C8D">
      <w:pPr>
        <w:pStyle w:val="ListParagraph"/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Arial Narrow" w:hAnsi="Arial Narrow" w:cs="Arial"/>
          <w:bCs/>
        </w:rPr>
      </w:pPr>
      <w:r w:rsidRPr="00F37D06">
        <w:rPr>
          <w:rFonts w:ascii="Arial Narrow" w:hAnsi="Arial Narrow" w:cs="Arial"/>
          <w:bCs/>
        </w:rPr>
        <w:t>PMI Methodolog</w:t>
      </w:r>
      <w:r w:rsidR="00F37D06" w:rsidRPr="00F37D06">
        <w:rPr>
          <w:rFonts w:ascii="Arial Narrow" w:hAnsi="Arial Narrow" w:cs="Arial"/>
          <w:bCs/>
        </w:rPr>
        <w:t>ies:</w:t>
      </w:r>
      <w:r w:rsidRPr="00F37D06">
        <w:rPr>
          <w:rFonts w:ascii="Arial Narrow" w:hAnsi="Arial Narrow" w:cs="Arial"/>
          <w:bCs/>
        </w:rPr>
        <w:t xml:space="preserve"> ITIL, SDLC, </w:t>
      </w:r>
      <w:r w:rsidR="00F37D06" w:rsidRPr="00F37D06">
        <w:rPr>
          <w:rFonts w:ascii="Arial Narrow" w:hAnsi="Arial Narrow" w:cs="Arial"/>
          <w:bCs/>
        </w:rPr>
        <w:t>Waterfall, Agile, SAP Activate &amp; SAP Rise</w:t>
      </w:r>
    </w:p>
    <w:p w14:paraId="141957C7" w14:textId="011A1282" w:rsidR="003D59CA" w:rsidRPr="008D2B7A" w:rsidRDefault="00630C8D" w:rsidP="005F6C8D">
      <w:pPr>
        <w:pStyle w:val="ListParagraph"/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3F55A1">
        <w:rPr>
          <w:rFonts w:ascii="Arial Narrow" w:hAnsi="Arial Narrow" w:cs="Arial"/>
        </w:rPr>
        <w:t>SAP modules</w:t>
      </w:r>
      <w:r w:rsidR="00242EAE">
        <w:rPr>
          <w:rFonts w:ascii="Arial Narrow" w:hAnsi="Arial Narrow" w:cs="Arial"/>
        </w:rPr>
        <w:t xml:space="preserve"> expertise</w:t>
      </w:r>
      <w:r w:rsidRPr="003F55A1">
        <w:rPr>
          <w:rFonts w:ascii="Arial Narrow" w:hAnsi="Arial Narrow" w:cs="Arial"/>
        </w:rPr>
        <w:t xml:space="preserve">: MM, SD, FI-CO, PS, PP, </w:t>
      </w:r>
      <w:r w:rsidR="00247759" w:rsidRPr="003F55A1">
        <w:rPr>
          <w:rFonts w:ascii="Arial Narrow" w:hAnsi="Arial Narrow" w:cs="Arial"/>
        </w:rPr>
        <w:t xml:space="preserve">PM, QM, </w:t>
      </w:r>
      <w:r w:rsidR="008D2B7A">
        <w:rPr>
          <w:rFonts w:ascii="Arial Narrow" w:hAnsi="Arial Narrow" w:cs="Arial"/>
        </w:rPr>
        <w:t xml:space="preserve">SCM, </w:t>
      </w:r>
      <w:r w:rsidR="00247759" w:rsidRPr="003F55A1">
        <w:rPr>
          <w:rFonts w:ascii="Arial Narrow" w:hAnsi="Arial Narrow" w:cs="Arial"/>
        </w:rPr>
        <w:t xml:space="preserve">Hanna/Manufacturing, </w:t>
      </w:r>
      <w:r w:rsidRPr="003F55A1">
        <w:rPr>
          <w:rFonts w:ascii="Arial Narrow" w:hAnsi="Arial Narrow" w:cs="Arial"/>
        </w:rPr>
        <w:t>and HR (ESS, MSS)</w:t>
      </w:r>
    </w:p>
    <w:p w14:paraId="7793E736" w14:textId="0DDB2FA8" w:rsidR="00F37D06" w:rsidRDefault="00F37D06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F37D06">
        <w:rPr>
          <w:rFonts w:ascii="Arial Narrow" w:hAnsi="Arial Narrow" w:cs="Arial"/>
          <w:b/>
          <w:bCs/>
        </w:rPr>
        <w:t>Languages:</w:t>
      </w:r>
      <w:r w:rsidRPr="00F37D06">
        <w:rPr>
          <w:rFonts w:ascii="Arial Narrow" w:hAnsi="Arial Narrow" w:cs="Arial"/>
        </w:rPr>
        <w:t xml:space="preserve"> </w:t>
      </w:r>
    </w:p>
    <w:p w14:paraId="4A483D27" w14:textId="575DE8CA" w:rsidR="00156366" w:rsidRPr="004C36C3" w:rsidRDefault="00156366" w:rsidP="005F6C8D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Arial Narrow" w:hAnsi="Arial Narrow" w:cs="Arial"/>
          <w:b/>
          <w:bCs/>
          <w:smallCaps/>
          <w:spacing w:val="60"/>
        </w:rPr>
      </w:pPr>
      <w:r w:rsidRPr="00F37D06">
        <w:rPr>
          <w:rFonts w:ascii="Arial Narrow" w:hAnsi="Arial Narrow" w:cs="Arial"/>
        </w:rPr>
        <w:t xml:space="preserve">Fluent in: English, Portuguese, Spanish, Arabic, and Italian </w:t>
      </w:r>
      <w:r w:rsidRPr="00F37D06">
        <w:rPr>
          <w:rFonts w:ascii="Arial Narrow" w:hAnsi="Arial Narrow" w:cs="Arial"/>
          <w:i/>
        </w:rPr>
        <w:t>(conversational)</w:t>
      </w:r>
    </w:p>
    <w:p w14:paraId="505ED2D7" w14:textId="77777777" w:rsidR="00156366" w:rsidRPr="004C36C3" w:rsidRDefault="00156366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/>
          <w:bCs/>
        </w:rPr>
      </w:pPr>
    </w:p>
    <w:p w14:paraId="60CB5B7E" w14:textId="77777777" w:rsidR="004F40FB" w:rsidRPr="004C36C3" w:rsidRDefault="00156366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/>
          <w:bCs/>
        </w:rPr>
      </w:pPr>
      <w:r w:rsidRPr="004C36C3">
        <w:rPr>
          <w:rFonts w:ascii="Arial Narrow" w:hAnsi="Arial Narrow" w:cs="Arial"/>
          <w:b/>
          <w:bCs/>
        </w:rPr>
        <w:t xml:space="preserve">Business </w:t>
      </w:r>
      <w:r w:rsidR="004F40FB" w:rsidRPr="004C36C3">
        <w:rPr>
          <w:rFonts w:ascii="Arial Narrow" w:hAnsi="Arial Narrow" w:cs="Arial"/>
          <w:b/>
          <w:bCs/>
        </w:rPr>
        <w:t>Area</w:t>
      </w:r>
      <w:r w:rsidR="003D59CA" w:rsidRPr="004C36C3">
        <w:rPr>
          <w:rFonts w:ascii="Arial Narrow" w:hAnsi="Arial Narrow" w:cs="Arial"/>
          <w:b/>
          <w:bCs/>
        </w:rPr>
        <w:t>s</w:t>
      </w:r>
      <w:r w:rsidR="004F40FB" w:rsidRPr="004C36C3">
        <w:rPr>
          <w:rFonts w:ascii="Arial Narrow" w:hAnsi="Arial Narrow" w:cs="Arial"/>
          <w:b/>
          <w:bCs/>
        </w:rPr>
        <w:t xml:space="preserve"> of </w:t>
      </w:r>
      <w:r w:rsidR="000E0D5D" w:rsidRPr="004C36C3">
        <w:rPr>
          <w:rFonts w:ascii="Arial Narrow" w:hAnsi="Arial Narrow" w:cs="Arial"/>
          <w:b/>
          <w:bCs/>
        </w:rPr>
        <w:t>E</w:t>
      </w:r>
      <w:r w:rsidR="004F40FB" w:rsidRPr="004C36C3">
        <w:rPr>
          <w:rFonts w:ascii="Arial Narrow" w:hAnsi="Arial Narrow" w:cs="Arial"/>
          <w:b/>
          <w:bCs/>
        </w:rPr>
        <w:t xml:space="preserve">xpertise: </w:t>
      </w:r>
    </w:p>
    <w:p w14:paraId="3648EC8A" w14:textId="76017414" w:rsidR="004F40FB" w:rsidRPr="003318D5" w:rsidRDefault="00C315F1" w:rsidP="005F6C8D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CIO advisory services in m</w:t>
      </w:r>
      <w:r w:rsidR="00156366" w:rsidRPr="003318D5">
        <w:rPr>
          <w:rFonts w:ascii="Arial Narrow" w:hAnsi="Arial Narrow" w:cs="Arial"/>
          <w:bCs/>
        </w:rPr>
        <w:t xml:space="preserve">anufacturing, </w:t>
      </w:r>
      <w:r w:rsidR="00661634">
        <w:rPr>
          <w:rFonts w:ascii="Arial Narrow" w:hAnsi="Arial Narrow" w:cs="Arial"/>
          <w:bCs/>
        </w:rPr>
        <w:t>o</w:t>
      </w:r>
      <w:r w:rsidR="004F40FB" w:rsidRPr="003318D5">
        <w:rPr>
          <w:rFonts w:ascii="Arial Narrow" w:hAnsi="Arial Narrow" w:cs="Arial"/>
          <w:bCs/>
        </w:rPr>
        <w:t xml:space="preserve">il </w:t>
      </w:r>
      <w:r w:rsidR="003D59CA" w:rsidRPr="003318D5">
        <w:rPr>
          <w:rFonts w:ascii="Arial Narrow" w:hAnsi="Arial Narrow" w:cs="Arial"/>
          <w:bCs/>
        </w:rPr>
        <w:t>&amp;</w:t>
      </w:r>
      <w:r w:rsidR="004F40FB" w:rsidRPr="003318D5">
        <w:rPr>
          <w:rFonts w:ascii="Arial Narrow" w:hAnsi="Arial Narrow" w:cs="Arial"/>
          <w:bCs/>
        </w:rPr>
        <w:t xml:space="preserve"> </w:t>
      </w:r>
      <w:r w:rsidR="00661634">
        <w:rPr>
          <w:rFonts w:ascii="Arial Narrow" w:hAnsi="Arial Narrow" w:cs="Arial"/>
          <w:bCs/>
        </w:rPr>
        <w:t>g</w:t>
      </w:r>
      <w:r w:rsidR="004F40FB" w:rsidRPr="003318D5">
        <w:rPr>
          <w:rFonts w:ascii="Arial Narrow" w:hAnsi="Arial Narrow" w:cs="Arial"/>
          <w:bCs/>
        </w:rPr>
        <w:t xml:space="preserve">as, </w:t>
      </w:r>
      <w:r w:rsidR="00661634">
        <w:rPr>
          <w:rFonts w:ascii="Arial Narrow" w:hAnsi="Arial Narrow" w:cs="Arial"/>
          <w:bCs/>
        </w:rPr>
        <w:t>h</w:t>
      </w:r>
      <w:r w:rsidR="004F40FB" w:rsidRPr="003318D5">
        <w:rPr>
          <w:rFonts w:ascii="Arial Narrow" w:hAnsi="Arial Narrow" w:cs="Arial"/>
          <w:bCs/>
        </w:rPr>
        <w:t xml:space="preserve">ealthcare, </w:t>
      </w:r>
      <w:r w:rsidR="00661634">
        <w:rPr>
          <w:rFonts w:ascii="Arial Narrow" w:hAnsi="Arial Narrow" w:cs="Arial"/>
          <w:bCs/>
        </w:rPr>
        <w:t>f</w:t>
      </w:r>
      <w:r w:rsidR="004F40FB" w:rsidRPr="003318D5">
        <w:rPr>
          <w:rFonts w:ascii="Arial Narrow" w:hAnsi="Arial Narrow" w:cs="Arial"/>
          <w:bCs/>
        </w:rPr>
        <w:t xml:space="preserve">ood and </w:t>
      </w:r>
      <w:r w:rsidR="00661634">
        <w:rPr>
          <w:rFonts w:ascii="Arial Narrow" w:hAnsi="Arial Narrow" w:cs="Arial"/>
          <w:bCs/>
        </w:rPr>
        <w:t>b</w:t>
      </w:r>
      <w:r w:rsidR="004F40FB" w:rsidRPr="003318D5">
        <w:rPr>
          <w:rFonts w:ascii="Arial Narrow" w:hAnsi="Arial Narrow" w:cs="Arial"/>
          <w:bCs/>
        </w:rPr>
        <w:t>everage,</w:t>
      </w:r>
      <w:r w:rsidR="003E7339">
        <w:rPr>
          <w:rFonts w:ascii="Arial Narrow" w:hAnsi="Arial Narrow" w:cs="Arial"/>
          <w:bCs/>
        </w:rPr>
        <w:t xml:space="preserve"> and</w:t>
      </w:r>
      <w:r w:rsidR="00F232C0">
        <w:rPr>
          <w:rFonts w:ascii="Arial Narrow" w:hAnsi="Arial Narrow" w:cs="Arial"/>
          <w:bCs/>
        </w:rPr>
        <w:t xml:space="preserve"> IT</w:t>
      </w:r>
      <w:r w:rsidR="004F40FB" w:rsidRPr="003318D5">
        <w:rPr>
          <w:rFonts w:ascii="Arial Narrow" w:hAnsi="Arial Narrow" w:cs="Arial"/>
          <w:bCs/>
        </w:rPr>
        <w:t xml:space="preserve"> </w:t>
      </w:r>
      <w:r w:rsidR="00661634">
        <w:rPr>
          <w:rFonts w:ascii="Arial Narrow" w:hAnsi="Arial Narrow" w:cs="Arial"/>
          <w:bCs/>
        </w:rPr>
        <w:t>i</w:t>
      </w:r>
      <w:r w:rsidR="003D59CA" w:rsidRPr="003318D5">
        <w:rPr>
          <w:rFonts w:ascii="Arial Narrow" w:hAnsi="Arial Narrow" w:cs="Arial"/>
          <w:bCs/>
        </w:rPr>
        <w:t>nfrastructure</w:t>
      </w:r>
      <w:r w:rsidR="004F40FB" w:rsidRPr="003318D5">
        <w:rPr>
          <w:rFonts w:ascii="Arial Narrow" w:hAnsi="Arial Narrow" w:cs="Arial"/>
          <w:bCs/>
        </w:rPr>
        <w:t>.</w:t>
      </w:r>
      <w:r w:rsidR="003A383D">
        <w:rPr>
          <w:rFonts w:ascii="Arial Narrow" w:hAnsi="Arial Narrow" w:cs="Arial"/>
          <w:bCs/>
        </w:rPr>
        <w:t xml:space="preserve"> Managed personnel from Accenture, Deloitte, Infosys, PwC, KPMG and Hitachi.</w:t>
      </w:r>
    </w:p>
    <w:p w14:paraId="7C094962" w14:textId="77777777" w:rsidR="00954B7B" w:rsidRDefault="00954B7B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/>
          <w:bCs/>
        </w:rPr>
      </w:pPr>
    </w:p>
    <w:p w14:paraId="7D82A47E" w14:textId="3D04CBC0" w:rsidR="004F40FB" w:rsidRPr="004C36C3" w:rsidRDefault="004F40FB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/>
          <w:bCs/>
        </w:rPr>
      </w:pPr>
      <w:r w:rsidRPr="004C36C3">
        <w:rPr>
          <w:rFonts w:ascii="Arial Narrow" w:hAnsi="Arial Narrow" w:cs="Arial"/>
          <w:b/>
          <w:bCs/>
        </w:rPr>
        <w:t>Work History</w:t>
      </w:r>
      <w:r w:rsidR="003318D5">
        <w:rPr>
          <w:rFonts w:ascii="Arial Narrow" w:hAnsi="Arial Narrow" w:cs="Arial"/>
          <w:b/>
          <w:bCs/>
        </w:rPr>
        <w:t>:</w:t>
      </w:r>
    </w:p>
    <w:p w14:paraId="0B441009" w14:textId="77777777" w:rsidR="0009593F" w:rsidRPr="004C36C3" w:rsidRDefault="00396372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Cs/>
        </w:rPr>
      </w:pPr>
      <w:r w:rsidRPr="004C36C3">
        <w:rPr>
          <w:rFonts w:ascii="Arial Narrow" w:hAnsi="Arial Narrow" w:cs="Arial"/>
          <w:b/>
          <w:bCs/>
        </w:rPr>
        <w:t>Sanhua International, Houston, TX</w:t>
      </w:r>
      <w:r w:rsidRPr="004C36C3">
        <w:rPr>
          <w:rFonts w:ascii="Arial Narrow" w:hAnsi="Arial Narrow" w:cs="Arial"/>
          <w:b/>
          <w:bCs/>
        </w:rPr>
        <w:tab/>
      </w:r>
      <w:r w:rsidRPr="004C36C3">
        <w:rPr>
          <w:rFonts w:ascii="Arial Narrow" w:hAnsi="Arial Narrow" w:cs="Arial"/>
          <w:b/>
          <w:bCs/>
        </w:rPr>
        <w:tab/>
      </w:r>
      <w:r w:rsidRPr="004C36C3">
        <w:rPr>
          <w:rFonts w:ascii="Arial Narrow" w:hAnsi="Arial Narrow" w:cs="Arial"/>
          <w:b/>
          <w:bCs/>
        </w:rPr>
        <w:tab/>
      </w:r>
      <w:r w:rsidRPr="004C36C3">
        <w:rPr>
          <w:rFonts w:ascii="Arial Narrow" w:hAnsi="Arial Narrow" w:cs="Arial"/>
          <w:b/>
          <w:bCs/>
        </w:rPr>
        <w:tab/>
      </w:r>
      <w:r w:rsidRPr="004C36C3">
        <w:rPr>
          <w:rFonts w:ascii="Arial Narrow" w:hAnsi="Arial Narrow" w:cs="Arial"/>
          <w:b/>
          <w:bCs/>
        </w:rPr>
        <w:tab/>
      </w:r>
      <w:r w:rsidR="009E77B0" w:rsidRPr="004C36C3">
        <w:rPr>
          <w:rFonts w:ascii="Arial Narrow" w:hAnsi="Arial Narrow" w:cs="Arial"/>
          <w:b/>
          <w:bCs/>
        </w:rPr>
        <w:tab/>
      </w:r>
      <w:r w:rsidR="009E77B0" w:rsidRPr="004C36C3">
        <w:rPr>
          <w:rFonts w:ascii="Arial Narrow" w:hAnsi="Arial Narrow" w:cs="Arial"/>
          <w:b/>
          <w:bCs/>
        </w:rPr>
        <w:tab/>
      </w:r>
      <w:r w:rsidRPr="004C36C3">
        <w:rPr>
          <w:rFonts w:ascii="Arial Narrow" w:hAnsi="Arial Narrow" w:cs="Arial"/>
          <w:bCs/>
        </w:rPr>
        <w:t>Jun 2023-May 2024</w:t>
      </w:r>
    </w:p>
    <w:p w14:paraId="4D27F180" w14:textId="1EB0AB5F" w:rsidR="00A058E8" w:rsidRPr="004C36C3" w:rsidRDefault="00A058E8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/>
          <w:bCs/>
        </w:rPr>
      </w:pPr>
      <w:r w:rsidRPr="004C36C3">
        <w:rPr>
          <w:rFonts w:ascii="Arial Narrow" w:hAnsi="Arial Narrow" w:cs="Arial"/>
          <w:b/>
          <w:bCs/>
        </w:rPr>
        <w:t>Sr. System Architect/Head of Applications</w:t>
      </w:r>
      <w:r w:rsidR="00896CAE">
        <w:rPr>
          <w:rFonts w:ascii="Arial Narrow" w:hAnsi="Arial Narrow" w:cs="Arial"/>
          <w:b/>
          <w:bCs/>
        </w:rPr>
        <w:t xml:space="preserve"> (CIO Advisor)</w:t>
      </w:r>
    </w:p>
    <w:p w14:paraId="17CB758E" w14:textId="671B8FF3" w:rsidR="008E0682" w:rsidRPr="004C36C3" w:rsidRDefault="008E0682" w:rsidP="005F6C8D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Arial Narrow" w:hAnsi="Arial Narrow" w:cs="Arial"/>
          <w:bCs/>
        </w:rPr>
      </w:pPr>
      <w:r w:rsidRPr="004C36C3">
        <w:rPr>
          <w:rFonts w:ascii="Arial Narrow" w:hAnsi="Arial Narrow" w:cs="Arial"/>
          <w:bCs/>
        </w:rPr>
        <w:t xml:space="preserve">Reported to global </w:t>
      </w:r>
      <w:r w:rsidR="007C33D4">
        <w:rPr>
          <w:rFonts w:ascii="Arial Narrow" w:hAnsi="Arial Narrow" w:cs="Arial"/>
          <w:bCs/>
        </w:rPr>
        <w:t>CIO</w:t>
      </w:r>
      <w:r w:rsidRPr="004C36C3">
        <w:rPr>
          <w:rFonts w:ascii="Arial Narrow" w:hAnsi="Arial Narrow" w:cs="Arial"/>
          <w:bCs/>
        </w:rPr>
        <w:t xml:space="preserve"> in China</w:t>
      </w:r>
      <w:r w:rsidR="00896CAE">
        <w:rPr>
          <w:rFonts w:ascii="Arial Narrow" w:hAnsi="Arial Narrow" w:cs="Arial"/>
          <w:bCs/>
        </w:rPr>
        <w:t xml:space="preserve"> and </w:t>
      </w:r>
      <w:r w:rsidR="001B6D55">
        <w:rPr>
          <w:rFonts w:ascii="Arial Narrow" w:hAnsi="Arial Narrow" w:cs="Arial"/>
          <w:bCs/>
        </w:rPr>
        <w:t>advised on</w:t>
      </w:r>
      <w:r w:rsidR="00896CAE">
        <w:rPr>
          <w:rFonts w:ascii="Arial Narrow" w:hAnsi="Arial Narrow" w:cs="Arial"/>
          <w:bCs/>
        </w:rPr>
        <w:t xml:space="preserve"> SAP deployment plans and budgets</w:t>
      </w:r>
    </w:p>
    <w:p w14:paraId="73698B7E" w14:textId="6F3D8880" w:rsidR="008C7CF9" w:rsidRPr="004C36C3" w:rsidRDefault="008E0682" w:rsidP="005F6C8D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Arial Narrow" w:hAnsi="Arial Narrow" w:cs="Arial"/>
          <w:bCs/>
        </w:rPr>
      </w:pPr>
      <w:r w:rsidRPr="004C36C3">
        <w:rPr>
          <w:rFonts w:ascii="Arial Narrow" w:hAnsi="Arial Narrow" w:cs="Arial"/>
          <w:bCs/>
        </w:rPr>
        <w:t>Responsible for a</w:t>
      </w:r>
      <w:r w:rsidR="008C7CF9" w:rsidRPr="004C36C3">
        <w:rPr>
          <w:rFonts w:ascii="Arial Narrow" w:hAnsi="Arial Narrow" w:cs="Arial"/>
          <w:bCs/>
        </w:rPr>
        <w:t>rchitecture of organization</w:t>
      </w:r>
      <w:r w:rsidR="008F1BF0" w:rsidRPr="004C36C3">
        <w:rPr>
          <w:rFonts w:ascii="Arial Narrow" w:hAnsi="Arial Narrow" w:cs="Arial"/>
          <w:bCs/>
        </w:rPr>
        <w:t>’s</w:t>
      </w:r>
      <w:r w:rsidR="008C7CF9" w:rsidRPr="004C36C3">
        <w:rPr>
          <w:rFonts w:ascii="Arial Narrow" w:hAnsi="Arial Narrow" w:cs="Arial"/>
          <w:bCs/>
        </w:rPr>
        <w:t xml:space="preserve"> </w:t>
      </w:r>
      <w:r w:rsidR="0035482E">
        <w:rPr>
          <w:rFonts w:ascii="Arial Narrow" w:hAnsi="Arial Narrow" w:cs="Arial"/>
          <w:bCs/>
        </w:rPr>
        <w:t>SAP</w:t>
      </w:r>
      <w:r w:rsidR="008C7CF9" w:rsidRPr="004C36C3">
        <w:rPr>
          <w:rFonts w:ascii="Arial Narrow" w:hAnsi="Arial Narrow" w:cs="Arial"/>
          <w:bCs/>
        </w:rPr>
        <w:t xml:space="preserve"> system</w:t>
      </w:r>
      <w:r w:rsidR="003A383D">
        <w:rPr>
          <w:rFonts w:ascii="Arial Narrow" w:hAnsi="Arial Narrow" w:cs="Arial"/>
          <w:bCs/>
        </w:rPr>
        <w:t xml:space="preserve"> </w:t>
      </w:r>
    </w:p>
    <w:p w14:paraId="331968D8" w14:textId="48E31299" w:rsidR="00A058E8" w:rsidRPr="004C36C3" w:rsidRDefault="00A058E8" w:rsidP="005F6C8D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Arial Narrow" w:hAnsi="Arial Narrow" w:cs="Arial"/>
          <w:bCs/>
        </w:rPr>
      </w:pPr>
      <w:r w:rsidRPr="004C36C3">
        <w:rPr>
          <w:rFonts w:ascii="Arial Narrow" w:hAnsi="Arial Narrow" w:cs="Arial"/>
          <w:bCs/>
        </w:rPr>
        <w:t xml:space="preserve">Planned, executed and monitored all aspects of </w:t>
      </w:r>
      <w:r w:rsidR="00630C8D">
        <w:rPr>
          <w:rFonts w:ascii="Arial Narrow" w:hAnsi="Arial Narrow" w:cs="Arial"/>
          <w:bCs/>
        </w:rPr>
        <w:t xml:space="preserve">the SAP </w:t>
      </w:r>
      <w:r w:rsidRPr="004C36C3">
        <w:rPr>
          <w:rFonts w:ascii="Arial Narrow" w:hAnsi="Arial Narrow" w:cs="Arial"/>
          <w:bCs/>
        </w:rPr>
        <w:t xml:space="preserve">system design, requirements, implementation, testing, integration and deployment in 3 legal entities, US and MX, with budget of </w:t>
      </w:r>
      <w:r w:rsidR="00834109">
        <w:rPr>
          <w:rFonts w:ascii="Arial Narrow" w:hAnsi="Arial Narrow" w:cs="Arial"/>
          <w:bCs/>
        </w:rPr>
        <w:t>$</w:t>
      </w:r>
      <w:r w:rsidRPr="004C36C3">
        <w:rPr>
          <w:rFonts w:ascii="Arial Narrow" w:hAnsi="Arial Narrow" w:cs="Arial"/>
          <w:bCs/>
        </w:rPr>
        <w:t>650,000.00 USD.</w:t>
      </w:r>
    </w:p>
    <w:p w14:paraId="70D7FAE9" w14:textId="3664C944" w:rsidR="001A7B2A" w:rsidRDefault="009C643E" w:rsidP="005F6C8D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Arial Narrow" w:hAnsi="Arial Narrow" w:cs="Arial"/>
          <w:bCs/>
        </w:rPr>
      </w:pPr>
      <w:r w:rsidRPr="004C36C3">
        <w:rPr>
          <w:rFonts w:ascii="Arial Narrow" w:hAnsi="Arial Narrow" w:cs="Arial"/>
          <w:bCs/>
        </w:rPr>
        <w:t xml:space="preserve">Stakeholder management, </w:t>
      </w:r>
      <w:r w:rsidR="00F212FB" w:rsidRPr="004C36C3">
        <w:rPr>
          <w:rFonts w:ascii="Arial Narrow" w:hAnsi="Arial Narrow" w:cs="Arial"/>
          <w:bCs/>
        </w:rPr>
        <w:t xml:space="preserve">OCM, </w:t>
      </w:r>
      <w:r w:rsidRPr="004C36C3">
        <w:rPr>
          <w:rFonts w:ascii="Arial Narrow" w:hAnsi="Arial Narrow" w:cs="Arial"/>
          <w:bCs/>
        </w:rPr>
        <w:t>reports and issue resolution.</w:t>
      </w:r>
    </w:p>
    <w:p w14:paraId="087AA704" w14:textId="743C5D20" w:rsidR="001A7B2A" w:rsidRDefault="00BC2AE7" w:rsidP="005F6C8D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Arial Narrow" w:hAnsi="Arial Narrow" w:cs="Arial"/>
          <w:bCs/>
        </w:rPr>
      </w:pPr>
      <w:r w:rsidRPr="00DF5BB4">
        <w:rPr>
          <w:rFonts w:ascii="Arial Narrow" w:hAnsi="Arial Narrow" w:cs="Arial"/>
          <w:bCs/>
        </w:rPr>
        <w:t>Generated</w:t>
      </w:r>
      <w:r w:rsidR="001A7B2A" w:rsidRPr="00DF5BB4">
        <w:rPr>
          <w:rFonts w:ascii="Arial Narrow" w:hAnsi="Arial Narrow" w:cs="Arial"/>
          <w:bCs/>
        </w:rPr>
        <w:t xml:space="preserve"> Data Integration and Data flows</w:t>
      </w:r>
      <w:r w:rsidR="00DF5BB4" w:rsidRPr="00DF5BB4">
        <w:rPr>
          <w:rFonts w:ascii="Arial Narrow" w:hAnsi="Arial Narrow" w:cs="Arial"/>
          <w:bCs/>
        </w:rPr>
        <w:t xml:space="preserve"> and </w:t>
      </w:r>
      <w:r w:rsidR="00DF5BB4">
        <w:rPr>
          <w:rFonts w:ascii="Arial Narrow" w:hAnsi="Arial Narrow" w:cs="Arial"/>
          <w:bCs/>
        </w:rPr>
        <w:t>c</w:t>
      </w:r>
      <w:r w:rsidRPr="00DF5BB4">
        <w:rPr>
          <w:rFonts w:ascii="Arial Narrow" w:hAnsi="Arial Narrow" w:cs="Arial"/>
          <w:bCs/>
        </w:rPr>
        <w:t>reated</w:t>
      </w:r>
      <w:r w:rsidR="001A7B2A" w:rsidRPr="00DF5BB4">
        <w:rPr>
          <w:rFonts w:ascii="Arial Narrow" w:hAnsi="Arial Narrow" w:cs="Arial"/>
          <w:bCs/>
        </w:rPr>
        <w:t xml:space="preserve"> discovery flow ramp up plan</w:t>
      </w:r>
    </w:p>
    <w:p w14:paraId="413E6A4C" w14:textId="375308C5" w:rsidR="00834109" w:rsidRPr="00DF5BB4" w:rsidRDefault="00834109" w:rsidP="005F6C8D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Build organization</w:t>
      </w:r>
      <w:r w:rsidR="00860A6F">
        <w:rPr>
          <w:rFonts w:ascii="Arial Narrow" w:hAnsi="Arial Narrow" w:cs="Arial"/>
          <w:bCs/>
        </w:rPr>
        <w:t>’s</w:t>
      </w:r>
      <w:r>
        <w:rPr>
          <w:rFonts w:ascii="Arial Narrow" w:hAnsi="Arial Narrow" w:cs="Arial"/>
          <w:bCs/>
        </w:rPr>
        <w:t xml:space="preserve"> owned data center and led all applications</w:t>
      </w:r>
      <w:r w:rsidR="00B77EAD">
        <w:rPr>
          <w:rFonts w:ascii="Arial Narrow" w:hAnsi="Arial Narrow" w:cs="Arial"/>
          <w:bCs/>
        </w:rPr>
        <w:t>’</w:t>
      </w:r>
      <w:bookmarkStart w:id="1" w:name="_GoBack"/>
      <w:bookmarkEnd w:id="1"/>
      <w:r>
        <w:rPr>
          <w:rFonts w:ascii="Arial Narrow" w:hAnsi="Arial Narrow" w:cs="Arial"/>
          <w:bCs/>
        </w:rPr>
        <w:t xml:space="preserve"> migration from AWS to on-perm AZURE.</w:t>
      </w:r>
    </w:p>
    <w:p w14:paraId="28C1B1AF" w14:textId="77777777" w:rsidR="00A058E8" w:rsidRPr="004C36C3" w:rsidRDefault="00A058E8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Cs/>
        </w:rPr>
      </w:pPr>
    </w:p>
    <w:p w14:paraId="29CA55ED" w14:textId="63E29231" w:rsidR="00396372" w:rsidRPr="004C36C3" w:rsidRDefault="00396372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/>
          <w:bCs/>
        </w:rPr>
      </w:pPr>
      <w:r w:rsidRPr="004C36C3">
        <w:rPr>
          <w:rFonts w:ascii="Arial Narrow" w:hAnsi="Arial Narrow" w:cs="Arial"/>
          <w:b/>
          <w:bCs/>
        </w:rPr>
        <w:t xml:space="preserve">Sulzer Pumps US, Inc., </w:t>
      </w:r>
      <w:r w:rsidRPr="004C36C3">
        <w:rPr>
          <w:rFonts w:ascii="Arial Narrow" w:hAnsi="Arial Narrow" w:cs="Arial"/>
          <w:bCs/>
        </w:rPr>
        <w:t>Houston TX</w:t>
      </w:r>
      <w:r w:rsidRPr="004C36C3">
        <w:rPr>
          <w:rFonts w:ascii="Arial Narrow" w:hAnsi="Arial Narrow" w:cs="Arial"/>
          <w:b/>
          <w:bCs/>
        </w:rPr>
        <w:tab/>
      </w:r>
      <w:r w:rsidRPr="004C36C3">
        <w:rPr>
          <w:rFonts w:ascii="Arial Narrow" w:hAnsi="Arial Narrow" w:cs="Arial"/>
          <w:b/>
          <w:bCs/>
        </w:rPr>
        <w:tab/>
      </w:r>
      <w:r w:rsidRPr="004C36C3">
        <w:rPr>
          <w:rFonts w:ascii="Arial Narrow" w:hAnsi="Arial Narrow" w:cs="Arial"/>
          <w:b/>
          <w:bCs/>
        </w:rPr>
        <w:tab/>
      </w:r>
      <w:r w:rsidRPr="004C36C3">
        <w:rPr>
          <w:rFonts w:ascii="Arial Narrow" w:hAnsi="Arial Narrow" w:cs="Arial"/>
          <w:b/>
          <w:bCs/>
        </w:rPr>
        <w:tab/>
      </w:r>
      <w:r w:rsidR="009E77B0" w:rsidRPr="004C36C3">
        <w:rPr>
          <w:rFonts w:ascii="Arial Narrow" w:hAnsi="Arial Narrow" w:cs="Arial"/>
          <w:b/>
          <w:bCs/>
        </w:rPr>
        <w:tab/>
      </w:r>
      <w:r w:rsidR="009E77B0" w:rsidRPr="004C36C3">
        <w:rPr>
          <w:rFonts w:ascii="Arial Narrow" w:hAnsi="Arial Narrow" w:cs="Arial"/>
          <w:b/>
          <w:bCs/>
        </w:rPr>
        <w:tab/>
      </w:r>
      <w:r w:rsidR="00EF57A3">
        <w:rPr>
          <w:rFonts w:ascii="Arial Narrow" w:hAnsi="Arial Narrow" w:cs="Arial"/>
          <w:b/>
          <w:bCs/>
        </w:rPr>
        <w:t xml:space="preserve">              </w:t>
      </w:r>
      <w:r w:rsidRPr="004C36C3">
        <w:rPr>
          <w:rFonts w:ascii="Arial Narrow" w:hAnsi="Arial Narrow" w:cs="Arial"/>
          <w:bCs/>
        </w:rPr>
        <w:t>Feb 2019- Jun 2023</w:t>
      </w:r>
    </w:p>
    <w:p w14:paraId="524F2649" w14:textId="5C3FF3E0" w:rsidR="00A058E8" w:rsidRPr="004C36C3" w:rsidRDefault="009E77B0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/>
          <w:bCs/>
        </w:rPr>
      </w:pPr>
      <w:r w:rsidRPr="004C36C3">
        <w:rPr>
          <w:rFonts w:ascii="Arial Narrow" w:hAnsi="Arial Narrow" w:cs="Arial"/>
          <w:b/>
          <w:bCs/>
        </w:rPr>
        <w:t xml:space="preserve">Head of </w:t>
      </w:r>
      <w:hyperlink r:id="rId11" w:tgtFrame="_self" w:history="1">
        <w:r w:rsidR="00E90648" w:rsidRPr="00E90648">
          <w:rPr>
            <w:rFonts w:ascii="Arial Narrow" w:hAnsi="Arial Narrow" w:cs="Arial"/>
            <w:b/>
            <w:bCs/>
          </w:rPr>
          <w:t>S/4HANA</w:t>
        </w:r>
      </w:hyperlink>
      <w:r w:rsidR="00E90648">
        <w:rPr>
          <w:rFonts w:ascii="Arial Narrow" w:hAnsi="Arial Narrow" w:cs="Arial"/>
          <w:b/>
          <w:bCs/>
        </w:rPr>
        <w:t xml:space="preserve"> </w:t>
      </w:r>
      <w:r w:rsidRPr="004C36C3">
        <w:rPr>
          <w:rFonts w:ascii="Arial Narrow" w:hAnsi="Arial Narrow" w:cs="Arial"/>
          <w:b/>
          <w:bCs/>
        </w:rPr>
        <w:t>C.o.E Americas</w:t>
      </w:r>
      <w:r w:rsidR="00896CAE">
        <w:rPr>
          <w:rFonts w:ascii="Arial Narrow" w:hAnsi="Arial Narrow" w:cs="Arial"/>
          <w:b/>
          <w:bCs/>
        </w:rPr>
        <w:t xml:space="preserve"> (Advisor to CIO)</w:t>
      </w:r>
    </w:p>
    <w:p w14:paraId="6C79D6AC" w14:textId="77777777" w:rsidR="005F6C8D" w:rsidRDefault="004C36C3" w:rsidP="005F6C8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 Narrow" w:hAnsi="Arial Narrow" w:cs="Arial"/>
        </w:rPr>
      </w:pPr>
      <w:r w:rsidRPr="005F6C8D">
        <w:rPr>
          <w:rFonts w:ascii="Arial Narrow" w:hAnsi="Arial Narrow" w:cs="Arial"/>
        </w:rPr>
        <w:t>Responsible and accountable for technology roadmap achieving CIO’s and divisional CFO(s) goals and ROI</w:t>
      </w:r>
    </w:p>
    <w:p w14:paraId="3DA1E394" w14:textId="192D71BC" w:rsidR="004C36C3" w:rsidRPr="005F6C8D" w:rsidRDefault="004A0258" w:rsidP="005F6C8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 Narrow" w:hAnsi="Arial Narrow" w:cs="Arial"/>
        </w:rPr>
      </w:pPr>
      <w:r w:rsidRPr="005F6C8D">
        <w:rPr>
          <w:rFonts w:ascii="Arial Narrow" w:hAnsi="Arial Narrow" w:cs="Arial"/>
        </w:rPr>
        <w:lastRenderedPageBreak/>
        <w:t xml:space="preserve">Directed </w:t>
      </w:r>
      <w:r w:rsidR="00E90648" w:rsidRPr="005F6C8D">
        <w:rPr>
          <w:rFonts w:ascii="Arial Narrow" w:hAnsi="Arial Narrow" w:cs="Arial"/>
        </w:rPr>
        <w:t xml:space="preserve">SAP </w:t>
      </w:r>
      <w:hyperlink r:id="rId12" w:tgtFrame="_self" w:history="1">
        <w:r w:rsidR="00E90648" w:rsidRPr="005F6C8D">
          <w:rPr>
            <w:rFonts w:ascii="Arial Narrow" w:hAnsi="Arial Narrow" w:cs="Arial"/>
          </w:rPr>
          <w:t>S/4HANA</w:t>
        </w:r>
      </w:hyperlink>
      <w:r w:rsidR="00E90648" w:rsidRPr="005F6C8D">
        <w:rPr>
          <w:rFonts w:ascii="Arial Narrow" w:hAnsi="Arial Narrow" w:cs="Arial"/>
        </w:rPr>
        <w:t>.</w:t>
      </w:r>
      <w:r w:rsidR="004C36C3" w:rsidRPr="005F6C8D">
        <w:rPr>
          <w:rFonts w:ascii="Arial Narrow" w:hAnsi="Arial Narrow" w:cs="Arial"/>
        </w:rPr>
        <w:t>pilot program for asse</w:t>
      </w:r>
      <w:r w:rsidRPr="005F6C8D">
        <w:rPr>
          <w:rFonts w:ascii="Arial Narrow" w:hAnsi="Arial Narrow" w:cs="Arial"/>
        </w:rPr>
        <w:t>ssment and readiness to S</w:t>
      </w:r>
      <w:r w:rsidR="00726FC8" w:rsidRPr="005F6C8D">
        <w:rPr>
          <w:rFonts w:ascii="Arial Narrow" w:hAnsi="Arial Narrow" w:cs="Arial"/>
        </w:rPr>
        <w:t>/</w:t>
      </w:r>
      <w:r w:rsidRPr="005F6C8D">
        <w:rPr>
          <w:rFonts w:ascii="Arial Narrow" w:hAnsi="Arial Narrow" w:cs="Arial"/>
        </w:rPr>
        <w:t>4HANA migration.</w:t>
      </w:r>
    </w:p>
    <w:p w14:paraId="06A4783D" w14:textId="0F373F60" w:rsidR="004C36C3" w:rsidRPr="004C36C3" w:rsidRDefault="004C36C3" w:rsidP="005F6C8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>Prepared several divisions to ready the organization for S</w:t>
      </w:r>
      <w:r w:rsidR="00726FC8">
        <w:rPr>
          <w:rFonts w:ascii="Arial Narrow" w:hAnsi="Arial Narrow" w:cs="Arial"/>
        </w:rPr>
        <w:t>/</w:t>
      </w:r>
      <w:r w:rsidRPr="004C36C3">
        <w:rPr>
          <w:rFonts w:ascii="Arial Narrow" w:hAnsi="Arial Narrow" w:cs="Arial"/>
        </w:rPr>
        <w:t>4HANA conversion.</w:t>
      </w:r>
    </w:p>
    <w:p w14:paraId="6EA57CF8" w14:textId="77777777" w:rsidR="004C36C3" w:rsidRPr="004C36C3" w:rsidRDefault="004C36C3" w:rsidP="005F6C8D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="Arial"/>
          <w:bCs/>
        </w:rPr>
      </w:pPr>
      <w:r w:rsidRPr="004C36C3">
        <w:rPr>
          <w:rFonts w:ascii="Arial Narrow" w:hAnsi="Arial Narrow"/>
        </w:rPr>
        <w:t>Leading a global organization with headquarters in Switzerland, and resources in Finland, UK, Singapore, India, China, Middle East, Central America and South America &gt;50 direct / indirect reports.</w:t>
      </w:r>
    </w:p>
    <w:p w14:paraId="5DB83ADD" w14:textId="6423CCF2" w:rsidR="009E77B0" w:rsidRPr="004C36C3" w:rsidRDefault="00B90566" w:rsidP="005F6C8D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="Arial"/>
          <w:bCs/>
        </w:rPr>
      </w:pPr>
      <w:r w:rsidRPr="004C36C3">
        <w:rPr>
          <w:rFonts w:ascii="Arial Narrow" w:hAnsi="Arial Narrow" w:cs="Arial"/>
          <w:bCs/>
        </w:rPr>
        <w:t>Design, and implementation of SAP</w:t>
      </w:r>
      <w:r w:rsidR="009E77B0" w:rsidRPr="004C36C3">
        <w:rPr>
          <w:rFonts w:ascii="Arial Narrow" w:hAnsi="Arial Narrow" w:cs="Arial"/>
          <w:bCs/>
        </w:rPr>
        <w:t xml:space="preserve"> in </w:t>
      </w:r>
      <w:r w:rsidR="008F1BF0" w:rsidRPr="004C36C3">
        <w:rPr>
          <w:rFonts w:ascii="Arial Narrow" w:hAnsi="Arial Narrow" w:cs="Arial"/>
          <w:bCs/>
        </w:rPr>
        <w:t>8</w:t>
      </w:r>
      <w:r w:rsidR="009E77B0" w:rsidRPr="004C36C3">
        <w:rPr>
          <w:rFonts w:ascii="Arial Narrow" w:hAnsi="Arial Narrow" w:cs="Arial"/>
          <w:bCs/>
        </w:rPr>
        <w:t xml:space="preserve"> legal entities with budget of </w:t>
      </w:r>
      <w:r w:rsidR="00630C8D">
        <w:rPr>
          <w:rFonts w:ascii="Arial Narrow" w:hAnsi="Arial Narrow" w:cs="Arial"/>
          <w:bCs/>
        </w:rPr>
        <w:t>$</w:t>
      </w:r>
      <w:r w:rsidR="008F1BF0" w:rsidRPr="004C36C3">
        <w:rPr>
          <w:rFonts w:ascii="Arial Narrow" w:hAnsi="Arial Narrow" w:cs="Arial"/>
          <w:bCs/>
        </w:rPr>
        <w:t>7</w:t>
      </w:r>
      <w:r w:rsidR="009E77B0" w:rsidRPr="004C36C3">
        <w:rPr>
          <w:rFonts w:ascii="Arial Narrow" w:hAnsi="Arial Narrow" w:cs="Arial"/>
          <w:bCs/>
        </w:rPr>
        <w:t>,500,000.00 USD,</w:t>
      </w:r>
      <w:r w:rsidR="008F1BF0" w:rsidRPr="004C36C3">
        <w:rPr>
          <w:rFonts w:ascii="Arial Narrow" w:hAnsi="Arial Narrow" w:cs="Arial"/>
          <w:bCs/>
        </w:rPr>
        <w:t xml:space="preserve"> </w:t>
      </w:r>
    </w:p>
    <w:p w14:paraId="7FB72B64" w14:textId="77777777" w:rsidR="009E77B0" w:rsidRPr="004C36C3" w:rsidRDefault="009E77B0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Cs/>
        </w:rPr>
      </w:pPr>
    </w:p>
    <w:p w14:paraId="310885E1" w14:textId="36EDDD5D" w:rsidR="00C75D2D" w:rsidRPr="004C36C3" w:rsidRDefault="008B70A9" w:rsidP="005F6C8D">
      <w:pPr>
        <w:tabs>
          <w:tab w:val="left" w:pos="0"/>
        </w:tabs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 xml:space="preserve">VIRTUAL INTELLIGENCE PROVIDER, </w:t>
      </w:r>
      <w:r w:rsidR="00EB621D">
        <w:rPr>
          <w:rFonts w:ascii="Arial Narrow" w:hAnsi="Arial Narrow" w:cs="Arial"/>
          <w:b/>
          <w:bCs/>
        </w:rPr>
        <w:t>LLC (</w:t>
      </w:r>
      <w:r>
        <w:rPr>
          <w:rFonts w:ascii="Arial Narrow" w:hAnsi="Arial Narrow" w:cs="Arial"/>
          <w:b/>
          <w:bCs/>
        </w:rPr>
        <w:t xml:space="preserve">VIP-GLOBAL) </w:t>
      </w:r>
      <w:r w:rsidRPr="008B70A9">
        <w:rPr>
          <w:rFonts w:ascii="Arial Narrow" w:hAnsi="Arial Narrow" w:cs="Arial"/>
        </w:rPr>
        <w:t>Houston,</w:t>
      </w:r>
      <w:r w:rsidR="00CB0B3C" w:rsidRPr="004C36C3">
        <w:rPr>
          <w:rFonts w:ascii="Arial Narrow" w:hAnsi="Arial Narrow" w:cs="Arial"/>
          <w:bCs/>
        </w:rPr>
        <w:t xml:space="preserve"> TX</w:t>
      </w:r>
      <w:r w:rsidR="00EF57A3">
        <w:rPr>
          <w:rFonts w:ascii="Arial Narrow" w:hAnsi="Arial Narrow" w:cs="Arial"/>
          <w:b/>
          <w:bCs/>
        </w:rPr>
        <w:t xml:space="preserve">                       </w:t>
      </w:r>
      <w:r w:rsidR="00CB0B3C" w:rsidRPr="004C36C3">
        <w:rPr>
          <w:rFonts w:ascii="Arial Narrow" w:hAnsi="Arial Narrow" w:cs="Arial"/>
          <w:b/>
          <w:bCs/>
        </w:rPr>
        <w:tab/>
      </w:r>
      <w:r w:rsidR="00C75D2D" w:rsidRPr="004C36C3">
        <w:rPr>
          <w:rFonts w:ascii="Arial Narrow" w:hAnsi="Arial Narrow" w:cs="Arial"/>
          <w:bCs/>
        </w:rPr>
        <w:t xml:space="preserve">January 2005 – February 2019 </w:t>
      </w:r>
    </w:p>
    <w:p w14:paraId="2F04C79B" w14:textId="3FD183F5" w:rsidR="00C75D2D" w:rsidRPr="004C36C3" w:rsidRDefault="00C75D2D" w:rsidP="005F6C8D">
      <w:pPr>
        <w:spacing w:after="0" w:line="240" w:lineRule="auto"/>
        <w:rPr>
          <w:rFonts w:ascii="Arial Narrow" w:hAnsi="Arial Narrow" w:cs="Arial"/>
          <w:b/>
          <w:bCs/>
        </w:rPr>
      </w:pPr>
      <w:r w:rsidRPr="004C36C3">
        <w:rPr>
          <w:rFonts w:ascii="Arial Narrow" w:hAnsi="Arial Narrow" w:cs="Arial"/>
          <w:b/>
          <w:bCs/>
        </w:rPr>
        <w:t>Director of Projects Delivery</w:t>
      </w:r>
      <w:r w:rsidR="00E90648">
        <w:rPr>
          <w:rFonts w:ascii="Arial Narrow" w:hAnsi="Arial Narrow" w:cs="Arial"/>
          <w:b/>
          <w:bCs/>
        </w:rPr>
        <w:t xml:space="preserve"> &amp; CIO Advisory Services</w:t>
      </w:r>
      <w:r w:rsidR="006259BE">
        <w:rPr>
          <w:rFonts w:ascii="Arial Narrow" w:hAnsi="Arial Narrow" w:cs="Arial"/>
          <w:b/>
          <w:bCs/>
        </w:rPr>
        <w:t xml:space="preserve"> - Consulting</w:t>
      </w:r>
    </w:p>
    <w:p w14:paraId="1365563C" w14:textId="29F8B9BE" w:rsidR="00B327EB" w:rsidRPr="00056F97" w:rsidRDefault="00B327EB" w:rsidP="005F6C8D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  <w:bCs/>
        </w:rPr>
      </w:pPr>
      <w:r w:rsidRPr="00B327EB">
        <w:rPr>
          <w:rFonts w:ascii="Arial Narrow" w:hAnsi="Arial Narrow" w:cs="Arial"/>
          <w:bCs/>
        </w:rPr>
        <w:t xml:space="preserve">As a Principal </w:t>
      </w:r>
      <w:r w:rsidR="0082632E">
        <w:rPr>
          <w:rFonts w:ascii="Arial Narrow" w:hAnsi="Arial Narrow" w:cs="Arial"/>
          <w:bCs/>
        </w:rPr>
        <w:t xml:space="preserve">and CIO advisor </w:t>
      </w:r>
      <w:r w:rsidRPr="00B327EB">
        <w:rPr>
          <w:rFonts w:ascii="Arial Narrow" w:hAnsi="Arial Narrow" w:cs="Arial"/>
          <w:bCs/>
        </w:rPr>
        <w:t xml:space="preserve">at VIP-Global, a premier global </w:t>
      </w:r>
      <w:r w:rsidR="00EB621D">
        <w:rPr>
          <w:rFonts w:ascii="Arial Narrow" w:hAnsi="Arial Narrow" w:cs="Arial"/>
          <w:bCs/>
        </w:rPr>
        <w:t xml:space="preserve">IT (SAP) </w:t>
      </w:r>
      <w:r w:rsidRPr="00B327EB">
        <w:rPr>
          <w:rFonts w:ascii="Arial Narrow" w:hAnsi="Arial Narrow" w:cs="Arial"/>
          <w:bCs/>
        </w:rPr>
        <w:t xml:space="preserve">consulting company based in Houston, TX, I have successfully led and </w:t>
      </w:r>
      <w:r w:rsidRPr="00056F97">
        <w:rPr>
          <w:rFonts w:ascii="Arial Narrow" w:hAnsi="Arial Narrow" w:cs="Arial"/>
          <w:bCs/>
        </w:rPr>
        <w:t xml:space="preserve">delivered </w:t>
      </w:r>
      <w:r w:rsidR="00EB621D" w:rsidRPr="00056F97">
        <w:rPr>
          <w:rFonts w:ascii="Arial Narrow" w:hAnsi="Arial Narrow" w:cs="Arial"/>
          <w:bCs/>
        </w:rPr>
        <w:t>corporate</w:t>
      </w:r>
      <w:r w:rsidRPr="00056F97">
        <w:rPr>
          <w:rFonts w:ascii="Arial Narrow" w:hAnsi="Arial Narrow" w:cs="Arial"/>
          <w:bCs/>
        </w:rPr>
        <w:t xml:space="preserve"> transformation projects for various prestigious organizations. </w:t>
      </w:r>
      <w:r w:rsidR="00056F97" w:rsidRPr="00E90648">
        <w:rPr>
          <w:rFonts w:ascii="Arial Narrow" w:hAnsi="Arial Narrow" w:cs="Arial"/>
          <w:b/>
        </w:rPr>
        <w:t xml:space="preserve">SAP </w:t>
      </w:r>
      <w:r w:rsidR="00056F97" w:rsidRPr="00056F97">
        <w:rPr>
          <w:rFonts w:ascii="Arial Narrow" w:hAnsi="Arial Narrow" w:cs="Arial"/>
          <w:bCs/>
        </w:rPr>
        <w:t>Implementation</w:t>
      </w:r>
      <w:r w:rsidR="00E90648">
        <w:rPr>
          <w:rFonts w:ascii="Arial Narrow" w:hAnsi="Arial Narrow" w:cs="Arial"/>
          <w:bCs/>
        </w:rPr>
        <w:t>s</w:t>
      </w:r>
      <w:r w:rsidR="00056F97" w:rsidRPr="00056F97">
        <w:rPr>
          <w:rFonts w:ascii="Arial Narrow" w:hAnsi="Arial Narrow" w:cs="Arial"/>
          <w:bCs/>
        </w:rPr>
        <w:t xml:space="preserve"> – Upgrade - SAP </w:t>
      </w:r>
      <w:r w:rsidR="00056F97" w:rsidRPr="00DC1578">
        <w:rPr>
          <w:rFonts w:ascii="Arial Narrow" w:hAnsi="Arial Narrow" w:cs="Arial"/>
          <w:b/>
        </w:rPr>
        <w:t>Modules:</w:t>
      </w:r>
      <w:r w:rsidR="00056F97" w:rsidRPr="00056F97">
        <w:rPr>
          <w:rFonts w:ascii="Arial Narrow" w:hAnsi="Arial Narrow" w:cs="Arial"/>
          <w:bCs/>
        </w:rPr>
        <w:t xml:space="preserve"> </w:t>
      </w:r>
      <w:r w:rsidR="00513BC0" w:rsidRPr="00513BC0">
        <w:rPr>
          <w:rFonts w:ascii="Arial Narrow" w:hAnsi="Arial Narrow" w:cs="Arial"/>
          <w:bCs/>
        </w:rPr>
        <w:t xml:space="preserve">SAP </w:t>
      </w:r>
      <w:r w:rsidR="00DC1578">
        <w:rPr>
          <w:rFonts w:ascii="Arial Narrow" w:hAnsi="Arial Narrow" w:cs="Arial"/>
          <w:bCs/>
        </w:rPr>
        <w:t xml:space="preserve">R/3, </w:t>
      </w:r>
      <w:r w:rsidR="00513BC0" w:rsidRPr="00513BC0">
        <w:rPr>
          <w:rFonts w:ascii="Arial Narrow" w:hAnsi="Arial Narrow" w:cs="Arial"/>
          <w:bCs/>
        </w:rPr>
        <w:t>ECC 6.0, AND SAP S/4HANNA</w:t>
      </w:r>
      <w:r w:rsidR="00513BC0" w:rsidRPr="00513BC0">
        <w:rPr>
          <w:rFonts w:ascii="Arial Narrow" w:hAnsi="Arial Narrow" w:cs="Arial"/>
          <w:b/>
        </w:rPr>
        <w:t>,</w:t>
      </w:r>
      <w:r w:rsidR="00513BC0">
        <w:rPr>
          <w:rFonts w:ascii="Arial Narrow" w:hAnsi="Arial Narrow" w:cs="Arial"/>
          <w:bCs/>
        </w:rPr>
        <w:t xml:space="preserve"> </w:t>
      </w:r>
      <w:r w:rsidR="00056F97" w:rsidRPr="00056F97">
        <w:rPr>
          <w:rFonts w:ascii="Arial Narrow" w:hAnsi="Arial Narrow" w:cs="Arial"/>
          <w:bCs/>
        </w:rPr>
        <w:t>MM, FI-CO, PS, SCM AND HR (ESS &amp; MSS)</w:t>
      </w:r>
      <w:r w:rsidR="00FC0FF0">
        <w:rPr>
          <w:rFonts w:ascii="Arial Narrow" w:hAnsi="Arial Narrow" w:cs="Arial"/>
          <w:bCs/>
        </w:rPr>
        <w:t xml:space="preserve"> and SAP Concur</w:t>
      </w:r>
      <w:r w:rsidR="009F0937">
        <w:rPr>
          <w:rFonts w:ascii="Arial Narrow" w:hAnsi="Arial Narrow" w:cs="Arial"/>
          <w:bCs/>
        </w:rPr>
        <w:t xml:space="preserve">. </w:t>
      </w:r>
      <w:r w:rsidRPr="00056F97">
        <w:rPr>
          <w:rFonts w:ascii="Arial Narrow" w:hAnsi="Arial Narrow" w:cs="Arial"/>
          <w:bCs/>
        </w:rPr>
        <w:t>My expertise and leadership were instrumental in the successful execution of the following programs and projects</w:t>
      </w:r>
      <w:r w:rsidR="009F466F" w:rsidRPr="00056F97">
        <w:rPr>
          <w:rFonts w:ascii="Arial Narrow" w:hAnsi="Arial Narrow" w:cs="Arial"/>
          <w:bCs/>
        </w:rPr>
        <w:t>:</w:t>
      </w:r>
    </w:p>
    <w:p w14:paraId="3958CE70" w14:textId="77777777" w:rsidR="008E0682" w:rsidRPr="004C36C3" w:rsidRDefault="008E0682" w:rsidP="005F6C8D">
      <w:pPr>
        <w:spacing w:after="0" w:line="240" w:lineRule="auto"/>
        <w:rPr>
          <w:rFonts w:ascii="Arial Narrow" w:hAnsi="Arial Narrow" w:cs="Arial"/>
          <w:bCs/>
        </w:rPr>
      </w:pPr>
    </w:p>
    <w:p w14:paraId="1EF47F7F" w14:textId="58080E29" w:rsidR="008E0682" w:rsidRDefault="00156366" w:rsidP="005F6C8D">
      <w:pPr>
        <w:spacing w:after="0" w:line="240" w:lineRule="auto"/>
        <w:rPr>
          <w:rFonts w:ascii="Arial Narrow" w:hAnsi="Arial Narrow" w:cs="Arial"/>
          <w:b/>
        </w:rPr>
      </w:pPr>
      <w:r w:rsidRPr="004C36C3">
        <w:rPr>
          <w:rFonts w:ascii="Arial Narrow" w:hAnsi="Arial Narrow" w:cs="Arial"/>
          <w:b/>
        </w:rPr>
        <w:t>Notable Programs</w:t>
      </w:r>
      <w:r w:rsidR="00FD228B">
        <w:rPr>
          <w:rFonts w:ascii="Arial Narrow" w:hAnsi="Arial Narrow" w:cs="Arial"/>
          <w:b/>
        </w:rPr>
        <w:t>, Projects &amp; Budgets Managed</w:t>
      </w:r>
      <w:r w:rsidRPr="004C36C3">
        <w:rPr>
          <w:rFonts w:ascii="Arial Narrow" w:hAnsi="Arial Narrow" w:cs="Arial"/>
          <w:b/>
        </w:rPr>
        <w:t>:</w:t>
      </w:r>
    </w:p>
    <w:p w14:paraId="02D4894A" w14:textId="77777777" w:rsidR="000D783B" w:rsidRPr="004C36C3" w:rsidRDefault="000D783B" w:rsidP="005F6C8D">
      <w:pPr>
        <w:spacing w:after="0" w:line="240" w:lineRule="auto"/>
        <w:rPr>
          <w:rFonts w:ascii="Arial Narrow" w:hAnsi="Arial Narrow" w:cs="Arial"/>
          <w:b/>
        </w:rPr>
      </w:pPr>
    </w:p>
    <w:p w14:paraId="2EA38013" w14:textId="32DB6015" w:rsidR="000D783B" w:rsidRPr="00056F97" w:rsidRDefault="000D783B" w:rsidP="005F6C8D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  <w:bCs/>
        </w:rPr>
      </w:pPr>
      <w:r w:rsidRPr="00056F97">
        <w:rPr>
          <w:rFonts w:ascii="Arial Narrow" w:hAnsi="Arial Narrow" w:cs="Arial"/>
          <w:bCs/>
        </w:rPr>
        <w:t xml:space="preserve">As an SAP </w:t>
      </w:r>
      <w:r w:rsidR="004B77B4">
        <w:rPr>
          <w:rFonts w:ascii="Arial Narrow" w:hAnsi="Arial Narrow" w:cs="Arial"/>
          <w:bCs/>
        </w:rPr>
        <w:t>CIO Advisor</w:t>
      </w:r>
      <w:r w:rsidR="00BB6951">
        <w:rPr>
          <w:rFonts w:ascii="Arial Narrow" w:hAnsi="Arial Narrow" w:cs="Arial"/>
          <w:bCs/>
        </w:rPr>
        <w:t xml:space="preserve"> and Program Manager</w:t>
      </w:r>
      <w:r w:rsidRPr="00056F97">
        <w:rPr>
          <w:rFonts w:ascii="Arial Narrow" w:hAnsi="Arial Narrow" w:cs="Arial"/>
          <w:bCs/>
        </w:rPr>
        <w:t xml:space="preserve">, I have overseen the implementation and management of </w:t>
      </w:r>
      <w:r w:rsidR="00910766">
        <w:rPr>
          <w:rFonts w:ascii="Arial Narrow" w:hAnsi="Arial Narrow" w:cs="Arial"/>
          <w:bCs/>
        </w:rPr>
        <w:t xml:space="preserve">several </w:t>
      </w:r>
      <w:r w:rsidRPr="00056F97">
        <w:rPr>
          <w:rFonts w:ascii="Arial Narrow" w:hAnsi="Arial Narrow" w:cs="Arial"/>
          <w:bCs/>
        </w:rPr>
        <w:t>SAP projects</w:t>
      </w:r>
      <w:r w:rsidR="001A7B2A" w:rsidRPr="00056F97">
        <w:rPr>
          <w:rFonts w:ascii="Arial Narrow" w:hAnsi="Arial Narrow" w:cs="Arial"/>
          <w:bCs/>
        </w:rPr>
        <w:t xml:space="preserve"> and help</w:t>
      </w:r>
      <w:r w:rsidR="006A60AC">
        <w:rPr>
          <w:rFonts w:ascii="Arial Narrow" w:hAnsi="Arial Narrow" w:cs="Arial"/>
          <w:bCs/>
        </w:rPr>
        <w:t>ed</w:t>
      </w:r>
      <w:r w:rsidR="001A7B2A" w:rsidRPr="00056F97">
        <w:rPr>
          <w:rFonts w:ascii="Arial Narrow" w:hAnsi="Arial Narrow" w:cs="Arial"/>
          <w:bCs/>
        </w:rPr>
        <w:t xml:space="preserve"> prepare projects for </w:t>
      </w:r>
      <w:r w:rsidR="00B06535">
        <w:rPr>
          <w:rFonts w:ascii="Arial Narrow" w:hAnsi="Arial Narrow" w:cs="Arial"/>
          <w:bCs/>
        </w:rPr>
        <w:t>scalability</w:t>
      </w:r>
      <w:r w:rsidR="001A7B2A" w:rsidRPr="00056F97">
        <w:rPr>
          <w:rFonts w:ascii="Arial Narrow" w:hAnsi="Arial Narrow" w:cs="Arial"/>
          <w:bCs/>
        </w:rPr>
        <w:t xml:space="preserve"> and upgrades, </w:t>
      </w:r>
      <w:r w:rsidRPr="00056F97">
        <w:rPr>
          <w:rFonts w:ascii="Arial Narrow" w:hAnsi="Arial Narrow" w:cs="Arial"/>
          <w:bCs/>
        </w:rPr>
        <w:t>ensuring alignment with business goals and objectives. I have coordinated cross-functional teams</w:t>
      </w:r>
      <w:r w:rsidR="001822F1">
        <w:rPr>
          <w:rFonts w:ascii="Arial Narrow" w:hAnsi="Arial Narrow" w:cs="Arial"/>
          <w:bCs/>
        </w:rPr>
        <w:t xml:space="preserve">, </w:t>
      </w:r>
      <w:r w:rsidR="00910766">
        <w:rPr>
          <w:rFonts w:ascii="Arial Narrow" w:hAnsi="Arial Narrow" w:cs="Arial"/>
          <w:bCs/>
        </w:rPr>
        <w:t>selected</w:t>
      </w:r>
      <w:r w:rsidR="001822F1">
        <w:rPr>
          <w:rFonts w:ascii="Arial Narrow" w:hAnsi="Arial Narrow" w:cs="Arial"/>
          <w:bCs/>
        </w:rPr>
        <w:t xml:space="preserve"> and</w:t>
      </w:r>
      <w:r w:rsidR="00910766">
        <w:rPr>
          <w:rFonts w:ascii="Arial Narrow" w:hAnsi="Arial Narrow" w:cs="Arial"/>
          <w:bCs/>
        </w:rPr>
        <w:t xml:space="preserve"> </w:t>
      </w:r>
      <w:r w:rsidRPr="00056F97">
        <w:rPr>
          <w:rFonts w:ascii="Arial Narrow" w:hAnsi="Arial Narrow" w:cs="Arial"/>
          <w:bCs/>
        </w:rPr>
        <w:t xml:space="preserve">managed vendors, </w:t>
      </w:r>
      <w:r w:rsidR="00910766">
        <w:rPr>
          <w:rFonts w:ascii="Arial Narrow" w:hAnsi="Arial Narrow" w:cs="Arial"/>
          <w:bCs/>
        </w:rPr>
        <w:t xml:space="preserve">and </w:t>
      </w:r>
      <w:r w:rsidR="001822F1">
        <w:rPr>
          <w:rFonts w:ascii="Arial Narrow" w:hAnsi="Arial Narrow" w:cs="Arial"/>
          <w:bCs/>
        </w:rPr>
        <w:t>controlled</w:t>
      </w:r>
      <w:r w:rsidR="00910766">
        <w:rPr>
          <w:rFonts w:ascii="Arial Narrow" w:hAnsi="Arial Narrow" w:cs="Arial"/>
          <w:bCs/>
        </w:rPr>
        <w:t xml:space="preserve"> </w:t>
      </w:r>
      <w:r w:rsidRPr="00056F97">
        <w:rPr>
          <w:rFonts w:ascii="Arial Narrow" w:hAnsi="Arial Narrow" w:cs="Arial"/>
          <w:bCs/>
        </w:rPr>
        <w:t>project timelines and budgets, to ensure</w:t>
      </w:r>
      <w:r w:rsidR="00910766">
        <w:rPr>
          <w:rFonts w:ascii="Arial Narrow" w:hAnsi="Arial Narrow" w:cs="Arial"/>
          <w:bCs/>
        </w:rPr>
        <w:t>d</w:t>
      </w:r>
      <w:r w:rsidRPr="00056F97">
        <w:rPr>
          <w:rFonts w:ascii="Arial Narrow" w:hAnsi="Arial Narrow" w:cs="Arial"/>
          <w:bCs/>
        </w:rPr>
        <w:t xml:space="preserve"> successful delivery and integration of selected SAP solutions. My role often involves </w:t>
      </w:r>
      <w:r w:rsidR="006A60AC">
        <w:rPr>
          <w:rFonts w:ascii="Arial Narrow" w:hAnsi="Arial Narrow" w:cs="Arial"/>
          <w:bCs/>
        </w:rPr>
        <w:t xml:space="preserve">budget proposals, </w:t>
      </w:r>
      <w:r w:rsidRPr="00056F97">
        <w:rPr>
          <w:rFonts w:ascii="Arial Narrow" w:hAnsi="Arial Narrow" w:cs="Arial"/>
          <w:bCs/>
        </w:rPr>
        <w:t>strategic planning, risk management, and stakeholder communications (C-level</w:t>
      </w:r>
      <w:r w:rsidR="006A60AC">
        <w:rPr>
          <w:rFonts w:ascii="Arial Narrow" w:hAnsi="Arial Narrow" w:cs="Arial"/>
          <w:bCs/>
        </w:rPr>
        <w:t xml:space="preserve"> interactions and presentations</w:t>
      </w:r>
      <w:r w:rsidRPr="00056F97">
        <w:rPr>
          <w:rFonts w:ascii="Arial Narrow" w:hAnsi="Arial Narrow" w:cs="Arial"/>
          <w:bCs/>
        </w:rPr>
        <w:t>) to</w:t>
      </w:r>
      <w:r w:rsidR="006A60AC">
        <w:rPr>
          <w:rFonts w:ascii="Arial Narrow" w:hAnsi="Arial Narrow" w:cs="Arial"/>
          <w:bCs/>
        </w:rPr>
        <w:t xml:space="preserve"> </w:t>
      </w:r>
      <w:r w:rsidR="000D57F8">
        <w:rPr>
          <w:rFonts w:ascii="Arial Narrow" w:hAnsi="Arial Narrow" w:cs="Arial"/>
          <w:bCs/>
        </w:rPr>
        <w:t>align</w:t>
      </w:r>
      <w:r w:rsidR="006A60AC">
        <w:rPr>
          <w:rFonts w:ascii="Arial Narrow" w:hAnsi="Arial Narrow" w:cs="Arial"/>
          <w:bCs/>
        </w:rPr>
        <w:t xml:space="preserve"> the organization deliveries and to</w:t>
      </w:r>
      <w:r w:rsidRPr="00056F97">
        <w:rPr>
          <w:rFonts w:ascii="Arial Narrow" w:hAnsi="Arial Narrow" w:cs="Arial"/>
          <w:bCs/>
        </w:rPr>
        <w:t xml:space="preserve"> achieve desired and successful outcomes.</w:t>
      </w:r>
    </w:p>
    <w:p w14:paraId="5131E96B" w14:textId="77777777" w:rsidR="000D783B" w:rsidRPr="004C36C3" w:rsidRDefault="000D783B" w:rsidP="005F6C8D">
      <w:pPr>
        <w:spacing w:after="0" w:line="240" w:lineRule="auto"/>
        <w:rPr>
          <w:rFonts w:ascii="Arial Narrow" w:hAnsi="Arial Narrow" w:cs="Arial"/>
          <w:b/>
        </w:rPr>
      </w:pPr>
    </w:p>
    <w:p w14:paraId="401051B4" w14:textId="26CC6CB5" w:rsidR="008E0682" w:rsidRPr="004C36C3" w:rsidRDefault="008E0682" w:rsidP="005F6C8D">
      <w:pPr>
        <w:numPr>
          <w:ilvl w:val="0"/>
          <w:numId w:val="21"/>
        </w:numPr>
        <w:spacing w:after="0" w:line="240" w:lineRule="auto"/>
        <w:rPr>
          <w:rFonts w:ascii="Arial Narrow" w:hAnsi="Arial Narrow" w:cs="Arial"/>
          <w:b/>
        </w:rPr>
      </w:pPr>
      <w:r w:rsidRPr="004C36C3">
        <w:rPr>
          <w:rFonts w:ascii="Arial Narrow" w:hAnsi="Arial Narrow" w:cs="Arial"/>
          <w:b/>
        </w:rPr>
        <w:t xml:space="preserve">Manufacturing </w:t>
      </w:r>
      <w:r w:rsidRPr="004C36C3">
        <w:rPr>
          <w:rFonts w:ascii="Arial Narrow" w:hAnsi="Arial Narrow" w:cs="Arial"/>
          <w:b/>
        </w:rPr>
        <w:tab/>
      </w:r>
      <w:r w:rsidR="003415C9">
        <w:rPr>
          <w:rFonts w:ascii="Arial Narrow" w:hAnsi="Arial Narrow" w:cs="Arial"/>
          <w:b/>
        </w:rPr>
        <w:t xml:space="preserve">SAP </w:t>
      </w:r>
      <w:hyperlink r:id="rId13" w:tgtFrame="_self" w:history="1">
        <w:r w:rsidR="003415C9" w:rsidRPr="003415C9">
          <w:rPr>
            <w:rFonts w:ascii="Arial Narrow" w:hAnsi="Arial Narrow" w:cs="Arial"/>
            <w:b/>
          </w:rPr>
          <w:t>S/4HANA</w:t>
        </w:r>
      </w:hyperlink>
      <w:r w:rsidR="00C13CA7">
        <w:rPr>
          <w:rFonts w:ascii="Arial Narrow" w:hAnsi="Arial Narrow" w:cs="Arial"/>
          <w:b/>
        </w:rPr>
        <w:t xml:space="preserve"> &amp; SAP ECC 6.0</w:t>
      </w:r>
    </w:p>
    <w:p w14:paraId="4D1B3118" w14:textId="347F75AD" w:rsidR="008E0682" w:rsidRPr="004C36C3" w:rsidRDefault="008E0682" w:rsidP="005F6C8D">
      <w:pPr>
        <w:spacing w:after="0" w:line="240" w:lineRule="auto"/>
        <w:ind w:left="360" w:firstLine="36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>SAP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Sanhua International Global Implementation</w:t>
      </w:r>
      <w:r w:rsidRPr="004C36C3">
        <w:rPr>
          <w:rFonts w:ascii="Arial Narrow" w:hAnsi="Arial Narrow" w:cs="Arial"/>
        </w:rPr>
        <w:tab/>
        <w:t>and migration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300,000 USD)</w:t>
      </w:r>
      <w:r w:rsidR="00FF0EFE">
        <w:rPr>
          <w:rFonts w:ascii="Arial Narrow" w:hAnsi="Arial Narrow" w:cs="Arial"/>
        </w:rPr>
        <w:t>.</w:t>
      </w:r>
    </w:p>
    <w:p w14:paraId="2737433B" w14:textId="4D877A80" w:rsidR="008E0682" w:rsidRPr="004C36C3" w:rsidRDefault="008E0682" w:rsidP="005F6C8D">
      <w:pPr>
        <w:spacing w:after="0" w:line="240" w:lineRule="auto"/>
        <w:ind w:left="360" w:firstLine="36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>Infor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Sanhua International Global Implementation and migration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500,000 USD)</w:t>
      </w:r>
      <w:r w:rsidR="00FF0EFE">
        <w:rPr>
          <w:rFonts w:ascii="Arial Narrow" w:hAnsi="Arial Narrow" w:cs="Arial"/>
        </w:rPr>
        <w:t>.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</w:r>
      <w:r w:rsidR="00BE5F4F">
        <w:rPr>
          <w:rFonts w:ascii="Arial Narrow" w:hAnsi="Arial Narrow" w:cs="Arial"/>
        </w:rPr>
        <w:br/>
        <w:t xml:space="preserve">       </w:t>
      </w:r>
      <w:r w:rsidRPr="004C36C3">
        <w:rPr>
          <w:rFonts w:ascii="Arial Narrow" w:hAnsi="Arial Narrow" w:cs="Arial"/>
        </w:rPr>
        <w:t>SAP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Sulzer global rollout AME region US, Canada and Mexico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5.00 M USD)</w:t>
      </w:r>
      <w:r w:rsidR="00FF0EFE">
        <w:rPr>
          <w:rFonts w:ascii="Arial Narrow" w:hAnsi="Arial Narrow" w:cs="Arial"/>
        </w:rPr>
        <w:t>.</w:t>
      </w:r>
    </w:p>
    <w:p w14:paraId="0E1AFC4A" w14:textId="6173722A" w:rsidR="008E0682" w:rsidRPr="004C36C3" w:rsidRDefault="008E0682" w:rsidP="005F6C8D">
      <w:pPr>
        <w:spacing w:after="0" w:line="240" w:lineRule="auto"/>
        <w:ind w:firstLine="72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>SAP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Sulzer Global rollout water division Colombia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650,000 USD)</w:t>
      </w:r>
      <w:r w:rsidR="00FF0EFE">
        <w:rPr>
          <w:rFonts w:ascii="Arial Narrow" w:hAnsi="Arial Narrow" w:cs="Arial"/>
        </w:rPr>
        <w:t>.</w:t>
      </w:r>
    </w:p>
    <w:p w14:paraId="3C4D4BCB" w14:textId="24EFA427" w:rsidR="008E0682" w:rsidRPr="004C36C3" w:rsidRDefault="008E0682" w:rsidP="005F6C8D">
      <w:pPr>
        <w:spacing w:after="0" w:line="240" w:lineRule="auto"/>
        <w:ind w:left="36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ab/>
        <w:t xml:space="preserve">SAP 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Sulzer GRC Rollout AME region US, Canada and Mexico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150,000 USD)</w:t>
      </w:r>
      <w:r w:rsidR="00FF0EFE">
        <w:rPr>
          <w:rFonts w:ascii="Arial Narrow" w:hAnsi="Arial Narrow" w:cs="Arial"/>
        </w:rPr>
        <w:t>.</w:t>
      </w:r>
      <w:r w:rsidRPr="004C36C3">
        <w:rPr>
          <w:rFonts w:ascii="Arial Narrow" w:hAnsi="Arial Narrow" w:cs="Arial"/>
        </w:rPr>
        <w:tab/>
      </w:r>
    </w:p>
    <w:p w14:paraId="7C618B53" w14:textId="18793F6B" w:rsidR="008E0682" w:rsidRPr="004C36C3" w:rsidRDefault="008E0682" w:rsidP="005F6C8D">
      <w:pPr>
        <w:spacing w:after="0" w:line="240" w:lineRule="auto"/>
        <w:ind w:left="360" w:firstLine="36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 xml:space="preserve">SAP 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ASC Steelscape hosted services and Service Now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5 M USD)</w:t>
      </w:r>
      <w:r w:rsidR="00FF0EFE">
        <w:rPr>
          <w:rFonts w:ascii="Arial Narrow" w:hAnsi="Arial Narrow" w:cs="Arial"/>
        </w:rPr>
        <w:t>.</w:t>
      </w:r>
    </w:p>
    <w:p w14:paraId="452AF486" w14:textId="7E8297C7" w:rsidR="008E0682" w:rsidRPr="004C36C3" w:rsidRDefault="008E0682" w:rsidP="005F6C8D">
      <w:pPr>
        <w:spacing w:after="0" w:line="240" w:lineRule="auto"/>
        <w:ind w:firstLine="72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>SAP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FMC Technologies, Global Subsea Technical Call Center,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3 M USD)</w:t>
      </w:r>
      <w:r w:rsidR="00FF0EFE">
        <w:rPr>
          <w:rFonts w:ascii="Arial Narrow" w:hAnsi="Arial Narrow" w:cs="Arial"/>
        </w:rPr>
        <w:t>.</w:t>
      </w:r>
    </w:p>
    <w:p w14:paraId="1BF39ECF" w14:textId="73059810" w:rsidR="008E0682" w:rsidRPr="004C36C3" w:rsidRDefault="008E0682" w:rsidP="005F6C8D">
      <w:pPr>
        <w:spacing w:after="0" w:line="240" w:lineRule="auto"/>
        <w:ind w:firstLine="72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>SAP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FMC Technologies, Global HSE Mobile Application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750,000 USD)</w:t>
      </w:r>
      <w:r w:rsidR="00FF0EFE">
        <w:rPr>
          <w:rFonts w:ascii="Arial Narrow" w:hAnsi="Arial Narrow" w:cs="Arial"/>
        </w:rPr>
        <w:t>.</w:t>
      </w:r>
    </w:p>
    <w:p w14:paraId="6C2034C7" w14:textId="38A797DF" w:rsidR="008E0682" w:rsidRDefault="008E0682" w:rsidP="005F6C8D">
      <w:pPr>
        <w:spacing w:after="0" w:line="240" w:lineRule="auto"/>
        <w:ind w:firstLine="72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 xml:space="preserve">SAP 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FMC Technologies, Reengineering of Global Proc. &amp; Mat processes.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2.1 M USD)</w:t>
      </w:r>
      <w:r w:rsidR="00FF0EFE">
        <w:rPr>
          <w:rFonts w:ascii="Arial Narrow" w:hAnsi="Arial Narrow" w:cs="Arial"/>
        </w:rPr>
        <w:t>.</w:t>
      </w:r>
    </w:p>
    <w:p w14:paraId="470F1773" w14:textId="77777777" w:rsidR="00BE5F4F" w:rsidRPr="004C36C3" w:rsidRDefault="00BE5F4F" w:rsidP="005F6C8D">
      <w:pPr>
        <w:spacing w:after="0" w:line="240" w:lineRule="auto"/>
        <w:ind w:firstLine="720"/>
        <w:rPr>
          <w:rFonts w:ascii="Arial Narrow" w:hAnsi="Arial Narrow" w:cs="Arial"/>
        </w:rPr>
      </w:pPr>
    </w:p>
    <w:p w14:paraId="48E96187" w14:textId="77777777" w:rsidR="008E0682" w:rsidRPr="004C36C3" w:rsidRDefault="008E0682" w:rsidP="005F6C8D">
      <w:pPr>
        <w:numPr>
          <w:ilvl w:val="0"/>
          <w:numId w:val="21"/>
        </w:numPr>
        <w:spacing w:after="0" w:line="240" w:lineRule="auto"/>
        <w:rPr>
          <w:rFonts w:ascii="Arial Narrow" w:hAnsi="Arial Narrow" w:cs="Arial"/>
          <w:b/>
        </w:rPr>
      </w:pPr>
      <w:r w:rsidRPr="004C36C3">
        <w:rPr>
          <w:rFonts w:ascii="Arial Narrow" w:hAnsi="Arial Narrow" w:cs="Arial"/>
          <w:b/>
        </w:rPr>
        <w:t>Utilities</w:t>
      </w:r>
      <w:r w:rsidRPr="004C36C3">
        <w:rPr>
          <w:rFonts w:ascii="Arial Narrow" w:hAnsi="Arial Narrow" w:cs="Arial"/>
          <w:b/>
        </w:rPr>
        <w:tab/>
        <w:t xml:space="preserve"> </w:t>
      </w:r>
      <w:r w:rsidRPr="004C36C3">
        <w:rPr>
          <w:rFonts w:ascii="Arial Narrow" w:hAnsi="Arial Narrow" w:cs="Arial"/>
          <w:b/>
        </w:rPr>
        <w:tab/>
      </w:r>
    </w:p>
    <w:p w14:paraId="3C4F48AB" w14:textId="58073FE8" w:rsidR="008E0682" w:rsidRPr="004C36C3" w:rsidRDefault="008E0682" w:rsidP="005F6C8D">
      <w:pPr>
        <w:spacing w:after="0" w:line="240" w:lineRule="auto"/>
        <w:ind w:left="360" w:firstLine="36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>ARM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CPS Energy, San Antonio TX - ARM Upgrade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5.6 M USD</w:t>
      </w:r>
      <w:r w:rsidR="00FF0EFE">
        <w:rPr>
          <w:rFonts w:ascii="Arial Narrow" w:hAnsi="Arial Narrow" w:cs="Arial"/>
        </w:rPr>
        <w:t>).</w:t>
      </w:r>
      <w:r w:rsidRPr="004C36C3">
        <w:rPr>
          <w:rFonts w:ascii="Arial Narrow" w:hAnsi="Arial Narrow" w:cs="Arial"/>
        </w:rPr>
        <w:tab/>
      </w:r>
    </w:p>
    <w:p w14:paraId="48A38CAE" w14:textId="292B97C0" w:rsidR="008E0682" w:rsidRPr="004C36C3" w:rsidRDefault="008E0682" w:rsidP="005F6C8D">
      <w:pPr>
        <w:spacing w:after="0" w:line="240" w:lineRule="auto"/>
        <w:ind w:left="36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ab/>
        <w:t>ARM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EPE El Paso Electric Company, El Paso, TX, ARM Upgrade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4.8 M USD)</w:t>
      </w:r>
      <w:r w:rsidR="00FF0EFE">
        <w:rPr>
          <w:rFonts w:ascii="Arial Narrow" w:hAnsi="Arial Narrow" w:cs="Arial"/>
        </w:rPr>
        <w:t>.</w:t>
      </w:r>
    </w:p>
    <w:p w14:paraId="4558D0C4" w14:textId="4F82BC31" w:rsidR="008E0682" w:rsidRDefault="008E0682" w:rsidP="005F6C8D">
      <w:pPr>
        <w:spacing w:after="0" w:line="240" w:lineRule="auto"/>
        <w:ind w:left="36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ab/>
        <w:t>ARM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Consolidated Edison NY, NY ARM Upgrade Assessment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620,000 USD)</w:t>
      </w:r>
      <w:r w:rsidR="00FF0EFE">
        <w:rPr>
          <w:rFonts w:ascii="Arial Narrow" w:hAnsi="Arial Narrow" w:cs="Arial"/>
        </w:rPr>
        <w:t>.</w:t>
      </w:r>
    </w:p>
    <w:p w14:paraId="26BB63D7" w14:textId="77777777" w:rsidR="00BE5F4F" w:rsidRDefault="00BE5F4F" w:rsidP="005F6C8D">
      <w:pPr>
        <w:spacing w:after="0" w:line="240" w:lineRule="auto"/>
        <w:ind w:left="360"/>
        <w:rPr>
          <w:rFonts w:ascii="Arial Narrow" w:hAnsi="Arial Narrow" w:cs="Arial"/>
        </w:rPr>
      </w:pPr>
    </w:p>
    <w:p w14:paraId="75009BD1" w14:textId="77777777" w:rsidR="008E0682" w:rsidRPr="004C36C3" w:rsidRDefault="008E0682" w:rsidP="005F6C8D">
      <w:pPr>
        <w:numPr>
          <w:ilvl w:val="0"/>
          <w:numId w:val="23"/>
        </w:numPr>
        <w:spacing w:after="0" w:line="240" w:lineRule="auto"/>
        <w:ind w:left="360"/>
        <w:rPr>
          <w:rFonts w:ascii="Arial Narrow" w:hAnsi="Arial Narrow" w:cs="Arial"/>
          <w:b/>
        </w:rPr>
      </w:pPr>
      <w:r w:rsidRPr="004C36C3">
        <w:rPr>
          <w:rFonts w:ascii="Arial Narrow" w:hAnsi="Arial Narrow" w:cs="Arial"/>
          <w:b/>
        </w:rPr>
        <w:t>O&amp;G E&amp;P</w:t>
      </w:r>
      <w:r w:rsidRPr="004C36C3">
        <w:rPr>
          <w:rFonts w:ascii="Arial Narrow" w:hAnsi="Arial Narrow" w:cs="Arial"/>
          <w:b/>
        </w:rPr>
        <w:tab/>
      </w:r>
      <w:r w:rsidRPr="004C36C3">
        <w:rPr>
          <w:rFonts w:ascii="Arial Narrow" w:hAnsi="Arial Narrow" w:cs="Arial"/>
          <w:b/>
        </w:rPr>
        <w:tab/>
      </w:r>
    </w:p>
    <w:p w14:paraId="336695BD" w14:textId="2AEA4372" w:rsidR="008E0682" w:rsidRPr="004C36C3" w:rsidRDefault="008E0682" w:rsidP="005F6C8D">
      <w:pPr>
        <w:spacing w:after="0" w:line="240" w:lineRule="auto"/>
        <w:ind w:left="360" w:firstLine="36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>SAP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Noble Drilling global SAP Mobile fleet implementation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3 M USD)</w:t>
      </w:r>
      <w:r w:rsidR="00FF0EFE">
        <w:rPr>
          <w:rFonts w:ascii="Arial Narrow" w:hAnsi="Arial Narrow" w:cs="Arial"/>
        </w:rPr>
        <w:t>.</w:t>
      </w:r>
    </w:p>
    <w:p w14:paraId="018B5466" w14:textId="782A3072" w:rsidR="008E0682" w:rsidRPr="004C36C3" w:rsidRDefault="008E0682" w:rsidP="005F6C8D">
      <w:pPr>
        <w:spacing w:after="0" w:line="240" w:lineRule="auto"/>
        <w:ind w:firstLine="72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 xml:space="preserve">SAP 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Noble Drilling Organizational Change Management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350,000 USD)</w:t>
      </w:r>
      <w:r w:rsidR="00FF0EFE">
        <w:rPr>
          <w:rFonts w:ascii="Arial Narrow" w:hAnsi="Arial Narrow" w:cs="Arial"/>
        </w:rPr>
        <w:t>.</w:t>
      </w:r>
    </w:p>
    <w:p w14:paraId="59316D46" w14:textId="059182EC" w:rsidR="008E0682" w:rsidRPr="004C36C3" w:rsidRDefault="008E0682" w:rsidP="005F6C8D">
      <w:pPr>
        <w:spacing w:after="0" w:line="240" w:lineRule="auto"/>
        <w:ind w:firstLine="72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>SAP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Halliburton, Global Mobile Fleet and asset tracking system</w:t>
      </w:r>
      <w:r w:rsidR="00601523">
        <w:rPr>
          <w:rFonts w:ascii="Arial Narrow" w:hAnsi="Arial Narrow" w:cs="Arial"/>
        </w:rPr>
        <w:t xml:space="preserve"> ($600,000 USD)</w:t>
      </w:r>
      <w:r w:rsidR="00FF0EFE">
        <w:rPr>
          <w:rFonts w:ascii="Arial Narrow" w:hAnsi="Arial Narrow" w:cs="Arial"/>
        </w:rPr>
        <w:t>.</w:t>
      </w:r>
    </w:p>
    <w:p w14:paraId="5839F451" w14:textId="2AD81F04" w:rsidR="008E0682" w:rsidRPr="004C36C3" w:rsidRDefault="008E0682" w:rsidP="005F6C8D">
      <w:pPr>
        <w:spacing w:after="0" w:line="240" w:lineRule="auto"/>
        <w:ind w:left="36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ab/>
        <w:t>SAP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ENI, rollout Australia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5.2 M USD)</w:t>
      </w:r>
      <w:r w:rsidR="00FF0EFE">
        <w:rPr>
          <w:rFonts w:ascii="Arial Narrow" w:hAnsi="Arial Narrow" w:cs="Arial"/>
        </w:rPr>
        <w:t>.</w:t>
      </w:r>
    </w:p>
    <w:p w14:paraId="425E9D38" w14:textId="3A5854CD" w:rsidR="008E0682" w:rsidRPr="004C36C3" w:rsidRDefault="008E0682" w:rsidP="005F6C8D">
      <w:pPr>
        <w:spacing w:after="0" w:line="240" w:lineRule="auto"/>
        <w:ind w:left="36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ab/>
        <w:t>SAP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ENI, Rollout Angola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13 M USD)</w:t>
      </w:r>
      <w:r w:rsidR="00FF0EFE">
        <w:rPr>
          <w:rFonts w:ascii="Arial Narrow" w:hAnsi="Arial Narrow" w:cs="Arial"/>
        </w:rPr>
        <w:t>.</w:t>
      </w:r>
    </w:p>
    <w:p w14:paraId="42C2465C" w14:textId="402AB206" w:rsidR="008E0682" w:rsidRPr="004C36C3" w:rsidRDefault="008E0682" w:rsidP="005F6C8D">
      <w:pPr>
        <w:spacing w:after="0" w:line="240" w:lineRule="auto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ab/>
        <w:t>SAP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Petrobras, Rollout Argentina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3.5 M USD)</w:t>
      </w:r>
      <w:r w:rsidR="00FF0EFE">
        <w:rPr>
          <w:rFonts w:ascii="Arial Narrow" w:hAnsi="Arial Narrow" w:cs="Arial"/>
        </w:rPr>
        <w:t>.</w:t>
      </w:r>
    </w:p>
    <w:p w14:paraId="3212092B" w14:textId="2B3A78FF" w:rsidR="008E0682" w:rsidRPr="004C36C3" w:rsidRDefault="008E0682" w:rsidP="005F6C8D">
      <w:pPr>
        <w:spacing w:after="0" w:line="240" w:lineRule="auto"/>
        <w:ind w:left="36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ab/>
        <w:t>SAP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Petrobras, Rollout Angola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4.5 M USD)</w:t>
      </w:r>
      <w:r w:rsidR="00FF0EFE">
        <w:rPr>
          <w:rFonts w:ascii="Arial Narrow" w:hAnsi="Arial Narrow" w:cs="Arial"/>
        </w:rPr>
        <w:t>.</w:t>
      </w:r>
    </w:p>
    <w:p w14:paraId="78F696FA" w14:textId="7D408781" w:rsidR="008E0682" w:rsidRDefault="008E0682" w:rsidP="005F6C8D">
      <w:pPr>
        <w:spacing w:after="0" w:line="240" w:lineRule="auto"/>
        <w:ind w:left="36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 xml:space="preserve"> </w:t>
      </w:r>
      <w:r w:rsidRPr="004C36C3">
        <w:rPr>
          <w:rFonts w:ascii="Arial Narrow" w:hAnsi="Arial Narrow" w:cs="Arial"/>
        </w:rPr>
        <w:tab/>
        <w:t>SAP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>Petrobras, Rollout USA (</w:t>
      </w:r>
      <w:r w:rsidR="00991B9C">
        <w:rPr>
          <w:rFonts w:ascii="Arial Narrow" w:hAnsi="Arial Narrow" w:cs="Arial"/>
        </w:rPr>
        <w:t>$</w:t>
      </w:r>
      <w:r w:rsidRPr="004C36C3">
        <w:rPr>
          <w:rFonts w:ascii="Arial Narrow" w:hAnsi="Arial Narrow" w:cs="Arial"/>
        </w:rPr>
        <w:t>10 M USD)</w:t>
      </w:r>
      <w:r w:rsidR="00FF0EFE">
        <w:rPr>
          <w:rFonts w:ascii="Arial Narrow" w:hAnsi="Arial Narrow" w:cs="Arial"/>
        </w:rPr>
        <w:t>.</w:t>
      </w:r>
    </w:p>
    <w:p w14:paraId="17DD70F7" w14:textId="77777777" w:rsidR="00BE5F4F" w:rsidRDefault="00BE5F4F" w:rsidP="005F6C8D">
      <w:pPr>
        <w:spacing w:after="0" w:line="240" w:lineRule="auto"/>
        <w:ind w:left="360"/>
        <w:rPr>
          <w:rFonts w:ascii="Arial Narrow" w:hAnsi="Arial Narrow" w:cs="Arial"/>
        </w:rPr>
      </w:pPr>
    </w:p>
    <w:p w14:paraId="680B1415" w14:textId="77777777" w:rsidR="008E0682" w:rsidRPr="004C36C3" w:rsidRDefault="008E0682" w:rsidP="005F6C8D">
      <w:pPr>
        <w:numPr>
          <w:ilvl w:val="0"/>
          <w:numId w:val="23"/>
        </w:numPr>
        <w:spacing w:after="0" w:line="240" w:lineRule="auto"/>
        <w:ind w:left="360"/>
        <w:rPr>
          <w:rFonts w:ascii="Arial Narrow" w:hAnsi="Arial Narrow" w:cs="Arial"/>
          <w:b/>
        </w:rPr>
      </w:pPr>
      <w:r w:rsidRPr="004C36C3">
        <w:rPr>
          <w:rFonts w:ascii="Arial Narrow" w:hAnsi="Arial Narrow" w:cs="Arial"/>
          <w:b/>
        </w:rPr>
        <w:t>Healthcare</w:t>
      </w:r>
      <w:r w:rsidRPr="004C36C3">
        <w:rPr>
          <w:rFonts w:ascii="Arial Narrow" w:hAnsi="Arial Narrow" w:cs="Arial"/>
          <w:b/>
        </w:rPr>
        <w:tab/>
      </w:r>
      <w:r w:rsidRPr="004C36C3">
        <w:rPr>
          <w:rFonts w:ascii="Arial Narrow" w:hAnsi="Arial Narrow" w:cs="Arial"/>
          <w:b/>
        </w:rPr>
        <w:tab/>
      </w:r>
    </w:p>
    <w:p w14:paraId="0C0E5F6B" w14:textId="2F9B5AE6" w:rsidR="008E0682" w:rsidRDefault="008E0682" w:rsidP="005F6C8D">
      <w:pPr>
        <w:spacing w:after="0" w:line="240" w:lineRule="auto"/>
        <w:ind w:left="360"/>
        <w:rPr>
          <w:rFonts w:ascii="Arial Narrow" w:hAnsi="Arial Narrow" w:cs="Arial"/>
        </w:rPr>
      </w:pPr>
      <w:r w:rsidRPr="004C36C3">
        <w:rPr>
          <w:rFonts w:ascii="Arial Narrow" w:hAnsi="Arial Narrow" w:cs="Arial"/>
        </w:rPr>
        <w:t>EPIC</w:t>
      </w:r>
      <w:r w:rsidRPr="004C36C3">
        <w:rPr>
          <w:rFonts w:ascii="Arial Narrow" w:hAnsi="Arial Narrow" w:cs="Arial"/>
        </w:rPr>
        <w:tab/>
      </w:r>
      <w:r w:rsidRPr="004C36C3">
        <w:rPr>
          <w:rFonts w:ascii="Arial Narrow" w:hAnsi="Arial Narrow" w:cs="Arial"/>
        </w:rPr>
        <w:tab/>
        <w:t xml:space="preserve">Texas Children Hospital </w:t>
      </w:r>
      <w:r w:rsidR="007116ED">
        <w:rPr>
          <w:rFonts w:ascii="Arial Narrow" w:hAnsi="Arial Narrow" w:cs="Arial"/>
        </w:rPr>
        <w:t>(</w:t>
      </w:r>
      <w:r w:rsidR="00991B9C">
        <w:rPr>
          <w:rFonts w:ascii="Arial Narrow" w:hAnsi="Arial Narrow" w:cs="Arial"/>
        </w:rPr>
        <w:t>$</w:t>
      </w:r>
      <w:r w:rsidR="007116ED">
        <w:rPr>
          <w:rFonts w:ascii="Arial Narrow" w:hAnsi="Arial Narrow" w:cs="Arial"/>
        </w:rPr>
        <w:t>350,000 USD)</w:t>
      </w:r>
      <w:r w:rsidR="00FF0EFE">
        <w:rPr>
          <w:rFonts w:ascii="Arial Narrow" w:hAnsi="Arial Narrow" w:cs="Arial"/>
        </w:rPr>
        <w:t>.</w:t>
      </w:r>
    </w:p>
    <w:p w14:paraId="1E6F5408" w14:textId="588D0180" w:rsidR="007116ED" w:rsidRDefault="007116ED" w:rsidP="005F6C8D">
      <w:pPr>
        <w:spacing w:after="0" w:line="240" w:lineRule="auto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Mission Control</w:t>
      </w:r>
      <w:r>
        <w:rPr>
          <w:rFonts w:ascii="Arial Narrow" w:hAnsi="Arial Narrow" w:cs="Arial"/>
        </w:rPr>
        <w:tab/>
        <w:t>Texas Children Health Plan (</w:t>
      </w:r>
      <w:r w:rsidR="00991B9C">
        <w:rPr>
          <w:rFonts w:ascii="Arial Narrow" w:hAnsi="Arial Narrow" w:cs="Arial"/>
        </w:rPr>
        <w:t>$</w:t>
      </w:r>
      <w:r>
        <w:rPr>
          <w:rFonts w:ascii="Arial Narrow" w:hAnsi="Arial Narrow" w:cs="Arial"/>
        </w:rPr>
        <w:t>1,25 M USD)</w:t>
      </w:r>
      <w:r w:rsidR="00FF0EFE">
        <w:rPr>
          <w:rFonts w:ascii="Arial Narrow" w:hAnsi="Arial Narrow" w:cs="Arial"/>
        </w:rPr>
        <w:t>.</w:t>
      </w:r>
    </w:p>
    <w:p w14:paraId="2FF76750" w14:textId="77777777" w:rsidR="004C36C3" w:rsidRPr="004C36C3" w:rsidRDefault="004C36C3" w:rsidP="005F6C8D">
      <w:pPr>
        <w:spacing w:after="0" w:line="240" w:lineRule="auto"/>
        <w:ind w:left="360"/>
        <w:rPr>
          <w:rFonts w:ascii="Arial Narrow" w:hAnsi="Arial Narrow" w:cs="Arial"/>
        </w:rPr>
      </w:pPr>
    </w:p>
    <w:p w14:paraId="41432893" w14:textId="77777777" w:rsidR="008E0682" w:rsidRPr="004C36C3" w:rsidRDefault="008E0682" w:rsidP="005F6C8D">
      <w:pPr>
        <w:numPr>
          <w:ilvl w:val="0"/>
          <w:numId w:val="21"/>
        </w:numPr>
        <w:spacing w:after="0" w:line="240" w:lineRule="auto"/>
        <w:rPr>
          <w:rFonts w:ascii="Arial Narrow" w:hAnsi="Arial Narrow" w:cs="Arial"/>
          <w:b/>
        </w:rPr>
      </w:pPr>
      <w:r w:rsidRPr="004C36C3">
        <w:rPr>
          <w:rFonts w:ascii="Arial Narrow" w:hAnsi="Arial Narrow" w:cs="Arial"/>
          <w:b/>
        </w:rPr>
        <w:t>Infrastructure</w:t>
      </w:r>
      <w:r w:rsidRPr="004C36C3">
        <w:rPr>
          <w:rFonts w:ascii="Arial Narrow" w:hAnsi="Arial Narrow" w:cs="Arial"/>
          <w:b/>
        </w:rPr>
        <w:tab/>
        <w:t xml:space="preserve"> </w:t>
      </w:r>
      <w:r w:rsidRPr="004C36C3">
        <w:rPr>
          <w:rFonts w:ascii="Arial Narrow" w:hAnsi="Arial Narrow" w:cs="Arial"/>
          <w:b/>
        </w:rPr>
        <w:tab/>
      </w:r>
    </w:p>
    <w:p w14:paraId="3599CAB7" w14:textId="67863501" w:rsidR="009F0937" w:rsidRPr="004C36C3" w:rsidRDefault="00FC3142" w:rsidP="005F6C8D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</w:t>
      </w:r>
      <w:r w:rsidR="008E0682" w:rsidRPr="004C36C3">
        <w:rPr>
          <w:rFonts w:ascii="Arial Narrow" w:hAnsi="Arial Narrow" w:cs="Arial"/>
        </w:rPr>
        <w:t>Data Center</w:t>
      </w:r>
      <w:r w:rsidR="00DF5BB4">
        <w:rPr>
          <w:rFonts w:ascii="Arial Narrow" w:hAnsi="Arial Narrow" w:cs="Arial"/>
        </w:rPr>
        <w:t>s</w:t>
      </w:r>
      <w:r w:rsidR="004A0258">
        <w:rPr>
          <w:rFonts w:ascii="Arial Narrow" w:hAnsi="Arial Narrow" w:cs="Arial"/>
        </w:rPr>
        <w:tab/>
      </w:r>
      <w:r w:rsidR="004A0258">
        <w:rPr>
          <w:rFonts w:ascii="Arial Narrow" w:hAnsi="Arial Narrow" w:cs="Arial"/>
        </w:rPr>
        <w:tab/>
      </w:r>
      <w:r w:rsidR="008E0682" w:rsidRPr="004C36C3">
        <w:rPr>
          <w:rFonts w:ascii="Arial Narrow" w:hAnsi="Arial Narrow" w:cs="Arial"/>
        </w:rPr>
        <w:t>Velocity Technology Solutions, 2 Tier IV data centers rebuild and migration (</w:t>
      </w:r>
      <w:r w:rsidR="00991B9C">
        <w:rPr>
          <w:rFonts w:ascii="Arial Narrow" w:hAnsi="Arial Narrow" w:cs="Arial"/>
        </w:rPr>
        <w:t>$</w:t>
      </w:r>
      <w:r w:rsidR="008E0682" w:rsidRPr="004C36C3">
        <w:rPr>
          <w:rFonts w:ascii="Arial Narrow" w:hAnsi="Arial Narrow" w:cs="Arial"/>
        </w:rPr>
        <w:t xml:space="preserve">25 M USD) </w:t>
      </w:r>
      <w:r w:rsidR="00D45BE4">
        <w:rPr>
          <w:rFonts w:ascii="Arial Narrow" w:hAnsi="Arial Narrow" w:cs="Arial"/>
        </w:rPr>
        <w:br/>
      </w:r>
      <w:r w:rsidR="009F0937" w:rsidRPr="000755E1">
        <w:rPr>
          <w:rFonts w:ascii="Arial Narrow" w:hAnsi="Arial Narrow" w:cs="Arial"/>
          <w:b/>
          <w:bCs/>
        </w:rPr>
        <w:t>Note:</w:t>
      </w:r>
      <w:r w:rsidR="009F0937">
        <w:rPr>
          <w:rFonts w:ascii="Arial Narrow" w:hAnsi="Arial Narrow" w:cs="Arial"/>
        </w:rPr>
        <w:t xml:space="preserve"> Specific project details are available upon request.</w:t>
      </w:r>
      <w:r w:rsidR="000755E1">
        <w:rPr>
          <w:rFonts w:ascii="Arial Narrow" w:hAnsi="Arial Narrow" w:cs="Arial"/>
        </w:rPr>
        <w:t xml:space="preserve">  </w:t>
      </w:r>
      <w:r w:rsidR="00813689">
        <w:rPr>
          <w:rFonts w:ascii="Arial Narrow" w:hAnsi="Arial Narrow" w:cs="Arial"/>
        </w:rPr>
        <w:t xml:space="preserve">- </w:t>
      </w:r>
      <w:r w:rsidR="001A460B">
        <w:rPr>
          <w:rFonts w:ascii="Arial Narrow" w:hAnsi="Arial Narrow" w:cs="Arial"/>
          <w:b/>
          <w:bCs/>
        </w:rPr>
        <w:t xml:space="preserve">Professional </w:t>
      </w:r>
      <w:r w:rsidR="009F0937" w:rsidRPr="005A0E3D">
        <w:rPr>
          <w:rFonts w:ascii="Arial Narrow" w:hAnsi="Arial Narrow" w:cs="Arial"/>
          <w:b/>
          <w:bCs/>
        </w:rPr>
        <w:t>References</w:t>
      </w:r>
      <w:r w:rsidR="009F0937">
        <w:rPr>
          <w:rFonts w:ascii="Arial Narrow" w:hAnsi="Arial Narrow" w:cs="Arial"/>
        </w:rPr>
        <w:t>: Available upon request.</w:t>
      </w:r>
    </w:p>
    <w:sectPr w:rsidR="009F0937" w:rsidRPr="004C36C3" w:rsidSect="005F6C8D">
      <w:footerReference w:type="default" r:id="rId14"/>
      <w:footerReference w:type="first" r:id="rId15"/>
      <w:pgSz w:w="12240" w:h="15840"/>
      <w:pgMar w:top="720" w:right="720" w:bottom="720" w:left="720" w:header="5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C69FD" w14:textId="77777777" w:rsidR="00CA4C48" w:rsidRDefault="00CA4C48" w:rsidP="0082054F">
      <w:pPr>
        <w:spacing w:after="0" w:line="240" w:lineRule="auto"/>
      </w:pPr>
      <w:r>
        <w:separator/>
      </w:r>
    </w:p>
  </w:endnote>
  <w:endnote w:type="continuationSeparator" w:id="0">
    <w:p w14:paraId="1D6CAEAF" w14:textId="77777777" w:rsidR="00CA4C48" w:rsidRDefault="00CA4C48" w:rsidP="0082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5823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8E2E4C" w14:textId="77777777" w:rsidR="00CF5707" w:rsidRDefault="00CF5707" w:rsidP="005F6C8D">
        <w:pPr>
          <w:pStyle w:val="Footer"/>
          <w:pBdr>
            <w:top w:val="single" w:sz="4" w:space="0" w:color="D9D9D9" w:themeColor="background1" w:themeShade="D9"/>
            <w:bottom w:val="single" w:sz="12" w:space="1" w:color="auto"/>
          </w:pBdr>
        </w:pPr>
      </w:p>
      <w:p w14:paraId="7892FB3D" w14:textId="77777777" w:rsidR="00CF5707" w:rsidRPr="002F4812" w:rsidRDefault="00BE0812" w:rsidP="00CF5707">
        <w:pPr>
          <w:pStyle w:val="Footer"/>
          <w:pBdr>
            <w:top w:val="single" w:sz="4" w:space="1" w:color="D9D9D9" w:themeColor="background1" w:themeShade="D9"/>
          </w:pBdr>
        </w:pPr>
        <w:r>
          <w:t xml:space="preserve">Resume of Mohamed Masry   </w:t>
        </w:r>
        <w:r>
          <w:tab/>
        </w:r>
        <w:r w:rsidR="00CF5707">
          <w:tab/>
        </w:r>
        <w:r w:rsidR="00B14A28">
          <w:fldChar w:fldCharType="begin"/>
        </w:r>
        <w:r w:rsidR="00CF5707" w:rsidRPr="002F4812">
          <w:instrText xml:space="preserve"> PAGE   \* MERGEFORMAT </w:instrText>
        </w:r>
        <w:r w:rsidR="00B14A28">
          <w:fldChar w:fldCharType="separate"/>
        </w:r>
        <w:r w:rsidR="00860A6F">
          <w:rPr>
            <w:noProof/>
          </w:rPr>
          <w:t>2</w:t>
        </w:r>
        <w:r w:rsidR="00B14A28">
          <w:rPr>
            <w:noProof/>
          </w:rPr>
          <w:fldChar w:fldCharType="end"/>
        </w:r>
        <w:r w:rsidR="00CF5707" w:rsidRPr="002F4812">
          <w:t xml:space="preserve"> | </w:t>
        </w:r>
        <w:r w:rsidR="00CF5707" w:rsidRPr="002F4812">
          <w:rPr>
            <w:color w:val="7F7F7F" w:themeColor="background1" w:themeShade="7F"/>
            <w:spacing w:val="60"/>
          </w:rPr>
          <w:t>Page</w:t>
        </w:r>
      </w:p>
    </w:sdtContent>
  </w:sdt>
  <w:p w14:paraId="39BD4700" w14:textId="77777777" w:rsidR="00CF5707" w:rsidRPr="002F4812" w:rsidRDefault="00CF5707" w:rsidP="00CF57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51388" w14:textId="77777777" w:rsidR="0043143A" w:rsidRDefault="0043143A">
    <w:pPr>
      <w:pStyle w:val="Footer"/>
      <w:jc w:val="center"/>
    </w:pPr>
  </w:p>
  <w:p w14:paraId="232FD471" w14:textId="002BACC7" w:rsidR="0043143A" w:rsidRDefault="0043143A">
    <w:pPr>
      <w:pStyle w:val="Footer"/>
      <w:jc w:val="center"/>
    </w:pPr>
    <w:r>
      <w:t>___________________________________________________________________________________________</w:t>
    </w:r>
  </w:p>
  <w:p w14:paraId="3AA6C1ED" w14:textId="25BEC8F3" w:rsidR="009F466F" w:rsidRDefault="009F466F">
    <w:pPr>
      <w:pStyle w:val="Footer"/>
      <w:jc w:val="center"/>
    </w:pPr>
    <w:r>
      <w:t xml:space="preserve">Resume of </w:t>
    </w:r>
    <w:r w:rsidRPr="009F466F">
      <w:t xml:space="preserve">Mohamed Masry, PMP – </w:t>
    </w:r>
    <w:r>
      <w:t xml:space="preserve">SAP </w:t>
    </w:r>
    <w:r w:rsidRPr="009F466F">
      <w:t>PROGRAM MANAGER</w:t>
    </w:r>
    <w:r>
      <w:t xml:space="preserve"> </w:t>
    </w:r>
    <w:sdt>
      <w:sdtPr>
        <w:id w:val="-1089472175"/>
        <w:docPartObj>
          <w:docPartGallery w:val="Page Numbers (Bottom of Page)"/>
          <w:docPartUnique/>
        </w:docPartObj>
      </w:sdtPr>
      <w:sdtEndPr/>
      <w:sdtContent>
        <w:r>
          <w:t xml:space="preserve">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EAD">
          <w:rPr>
            <w:noProof/>
          </w:rPr>
          <w:t>1</w:t>
        </w:r>
        <w:r>
          <w:fldChar w:fldCharType="end"/>
        </w:r>
      </w:sdtContent>
    </w:sdt>
  </w:p>
  <w:p w14:paraId="08442772" w14:textId="77777777" w:rsidR="009F466F" w:rsidRDefault="009F4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F924A" w14:textId="77777777" w:rsidR="00CA4C48" w:rsidRDefault="00CA4C48" w:rsidP="0082054F">
      <w:pPr>
        <w:spacing w:after="0" w:line="240" w:lineRule="auto"/>
      </w:pPr>
      <w:r>
        <w:separator/>
      </w:r>
    </w:p>
  </w:footnote>
  <w:footnote w:type="continuationSeparator" w:id="0">
    <w:p w14:paraId="4683B0CC" w14:textId="77777777" w:rsidR="00CA4C48" w:rsidRDefault="00CA4C48" w:rsidP="0082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27B"/>
    <w:multiLevelType w:val="hybridMultilevel"/>
    <w:tmpl w:val="8ECA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1E5E"/>
    <w:multiLevelType w:val="hybridMultilevel"/>
    <w:tmpl w:val="8946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2FE5"/>
    <w:multiLevelType w:val="hybridMultilevel"/>
    <w:tmpl w:val="523C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B3C82"/>
    <w:multiLevelType w:val="hybridMultilevel"/>
    <w:tmpl w:val="CC6026E0"/>
    <w:lvl w:ilvl="0" w:tplc="97647A8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75F62"/>
    <w:multiLevelType w:val="hybridMultilevel"/>
    <w:tmpl w:val="F858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2625"/>
    <w:multiLevelType w:val="multilevel"/>
    <w:tmpl w:val="43D23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558AD"/>
    <w:multiLevelType w:val="hybridMultilevel"/>
    <w:tmpl w:val="69F6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7E2E"/>
    <w:multiLevelType w:val="multilevel"/>
    <w:tmpl w:val="21620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13166"/>
    <w:multiLevelType w:val="hybridMultilevel"/>
    <w:tmpl w:val="5B06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963E7"/>
    <w:multiLevelType w:val="hybridMultilevel"/>
    <w:tmpl w:val="C74A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64234"/>
    <w:multiLevelType w:val="hybridMultilevel"/>
    <w:tmpl w:val="0530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96E8D"/>
    <w:multiLevelType w:val="hybridMultilevel"/>
    <w:tmpl w:val="AF66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32AF4"/>
    <w:multiLevelType w:val="hybridMultilevel"/>
    <w:tmpl w:val="2D766E02"/>
    <w:lvl w:ilvl="0" w:tplc="85160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512D8"/>
    <w:multiLevelType w:val="hybridMultilevel"/>
    <w:tmpl w:val="0F8E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12CB2"/>
    <w:multiLevelType w:val="hybridMultilevel"/>
    <w:tmpl w:val="BCCC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83A20"/>
    <w:multiLevelType w:val="hybridMultilevel"/>
    <w:tmpl w:val="59687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A84395"/>
    <w:multiLevelType w:val="multilevel"/>
    <w:tmpl w:val="FA726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12E22"/>
    <w:multiLevelType w:val="hybridMultilevel"/>
    <w:tmpl w:val="8420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C0C2E"/>
    <w:multiLevelType w:val="hybridMultilevel"/>
    <w:tmpl w:val="1250DF8C"/>
    <w:lvl w:ilvl="0" w:tplc="85160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5303B"/>
    <w:multiLevelType w:val="hybridMultilevel"/>
    <w:tmpl w:val="252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7700A"/>
    <w:multiLevelType w:val="hybridMultilevel"/>
    <w:tmpl w:val="F25EC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FB41DD"/>
    <w:multiLevelType w:val="hybridMultilevel"/>
    <w:tmpl w:val="D594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06C97"/>
    <w:multiLevelType w:val="hybridMultilevel"/>
    <w:tmpl w:val="064A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060D51"/>
    <w:multiLevelType w:val="hybridMultilevel"/>
    <w:tmpl w:val="3F80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E27744"/>
    <w:multiLevelType w:val="hybridMultilevel"/>
    <w:tmpl w:val="8CD0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465D3"/>
    <w:multiLevelType w:val="hybridMultilevel"/>
    <w:tmpl w:val="70D61C52"/>
    <w:lvl w:ilvl="0" w:tplc="851600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80B4F"/>
    <w:multiLevelType w:val="hybridMultilevel"/>
    <w:tmpl w:val="0F0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D4AA7"/>
    <w:multiLevelType w:val="hybridMultilevel"/>
    <w:tmpl w:val="7714D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4F4088"/>
    <w:multiLevelType w:val="hybridMultilevel"/>
    <w:tmpl w:val="9ADE9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14"/>
  </w:num>
  <w:num w:numId="5">
    <w:abstractNumId w:val="19"/>
  </w:num>
  <w:num w:numId="6">
    <w:abstractNumId w:val="7"/>
  </w:num>
  <w:num w:numId="7">
    <w:abstractNumId w:val="16"/>
  </w:num>
  <w:num w:numId="8">
    <w:abstractNumId w:val="5"/>
  </w:num>
  <w:num w:numId="9">
    <w:abstractNumId w:val="21"/>
  </w:num>
  <w:num w:numId="10">
    <w:abstractNumId w:val="27"/>
  </w:num>
  <w:num w:numId="11">
    <w:abstractNumId w:val="24"/>
  </w:num>
  <w:num w:numId="12">
    <w:abstractNumId w:val="0"/>
  </w:num>
  <w:num w:numId="13">
    <w:abstractNumId w:val="4"/>
  </w:num>
  <w:num w:numId="14">
    <w:abstractNumId w:val="23"/>
  </w:num>
  <w:num w:numId="15">
    <w:abstractNumId w:val="6"/>
  </w:num>
  <w:num w:numId="16">
    <w:abstractNumId w:val="10"/>
  </w:num>
  <w:num w:numId="17">
    <w:abstractNumId w:val="26"/>
  </w:num>
  <w:num w:numId="18">
    <w:abstractNumId w:val="2"/>
  </w:num>
  <w:num w:numId="19">
    <w:abstractNumId w:val="11"/>
  </w:num>
  <w:num w:numId="20">
    <w:abstractNumId w:val="9"/>
  </w:num>
  <w:num w:numId="21">
    <w:abstractNumId w:val="15"/>
  </w:num>
  <w:num w:numId="22">
    <w:abstractNumId w:val="25"/>
  </w:num>
  <w:num w:numId="23">
    <w:abstractNumId w:val="22"/>
  </w:num>
  <w:num w:numId="24">
    <w:abstractNumId w:val="3"/>
  </w:num>
  <w:num w:numId="25">
    <w:abstractNumId w:val="18"/>
  </w:num>
  <w:num w:numId="26">
    <w:abstractNumId w:val="12"/>
  </w:num>
  <w:num w:numId="27">
    <w:abstractNumId w:val="13"/>
  </w:num>
  <w:num w:numId="28">
    <w:abstractNumId w:val="17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9A"/>
    <w:rsid w:val="00001EA4"/>
    <w:rsid w:val="0000248F"/>
    <w:rsid w:val="00002657"/>
    <w:rsid w:val="0000274F"/>
    <w:rsid w:val="0000403E"/>
    <w:rsid w:val="00010894"/>
    <w:rsid w:val="000134D7"/>
    <w:rsid w:val="0002466F"/>
    <w:rsid w:val="0003310C"/>
    <w:rsid w:val="00035A28"/>
    <w:rsid w:val="000405F2"/>
    <w:rsid w:val="000436B9"/>
    <w:rsid w:val="00046DE9"/>
    <w:rsid w:val="00056F97"/>
    <w:rsid w:val="000755E1"/>
    <w:rsid w:val="00090CE1"/>
    <w:rsid w:val="0009593F"/>
    <w:rsid w:val="000A4CB6"/>
    <w:rsid w:val="000B3FCF"/>
    <w:rsid w:val="000C5BF6"/>
    <w:rsid w:val="000D01FF"/>
    <w:rsid w:val="000D0255"/>
    <w:rsid w:val="000D4CDD"/>
    <w:rsid w:val="000D57F8"/>
    <w:rsid w:val="000D62BD"/>
    <w:rsid w:val="000D6D0B"/>
    <w:rsid w:val="000D783B"/>
    <w:rsid w:val="000E0D5D"/>
    <w:rsid w:val="000E2C0D"/>
    <w:rsid w:val="000E5DD2"/>
    <w:rsid w:val="000F264B"/>
    <w:rsid w:val="000F41AF"/>
    <w:rsid w:val="00100EB5"/>
    <w:rsid w:val="00103F8D"/>
    <w:rsid w:val="001209A5"/>
    <w:rsid w:val="00122171"/>
    <w:rsid w:val="00125238"/>
    <w:rsid w:val="001265BF"/>
    <w:rsid w:val="001344E2"/>
    <w:rsid w:val="00146E9A"/>
    <w:rsid w:val="00153CED"/>
    <w:rsid w:val="00156366"/>
    <w:rsid w:val="001570F3"/>
    <w:rsid w:val="00165B14"/>
    <w:rsid w:val="00172A37"/>
    <w:rsid w:val="001822F1"/>
    <w:rsid w:val="00197288"/>
    <w:rsid w:val="001A460B"/>
    <w:rsid w:val="001A7B2A"/>
    <w:rsid w:val="001B1F45"/>
    <w:rsid w:val="001B5AE4"/>
    <w:rsid w:val="001B6D55"/>
    <w:rsid w:val="001C0FD8"/>
    <w:rsid w:val="001C4809"/>
    <w:rsid w:val="001C7263"/>
    <w:rsid w:val="001C7943"/>
    <w:rsid w:val="001D17FC"/>
    <w:rsid w:val="001D36B7"/>
    <w:rsid w:val="001D3F2B"/>
    <w:rsid w:val="001E65C9"/>
    <w:rsid w:val="001E6E23"/>
    <w:rsid w:val="001F119F"/>
    <w:rsid w:val="00204E01"/>
    <w:rsid w:val="00212B4F"/>
    <w:rsid w:val="0021632E"/>
    <w:rsid w:val="00222820"/>
    <w:rsid w:val="00225323"/>
    <w:rsid w:val="002259D7"/>
    <w:rsid w:val="00226FF9"/>
    <w:rsid w:val="00240230"/>
    <w:rsid w:val="00242EAE"/>
    <w:rsid w:val="00247759"/>
    <w:rsid w:val="00247A84"/>
    <w:rsid w:val="00276B4B"/>
    <w:rsid w:val="00280AA2"/>
    <w:rsid w:val="00281932"/>
    <w:rsid w:val="002857DF"/>
    <w:rsid w:val="00292502"/>
    <w:rsid w:val="0029493F"/>
    <w:rsid w:val="002A709D"/>
    <w:rsid w:val="002C179E"/>
    <w:rsid w:val="002C35E2"/>
    <w:rsid w:val="002C486B"/>
    <w:rsid w:val="002C6A58"/>
    <w:rsid w:val="002E3E34"/>
    <w:rsid w:val="002E6127"/>
    <w:rsid w:val="002F397A"/>
    <w:rsid w:val="00312A30"/>
    <w:rsid w:val="00314785"/>
    <w:rsid w:val="00320E8A"/>
    <w:rsid w:val="003318D5"/>
    <w:rsid w:val="003321E3"/>
    <w:rsid w:val="00337503"/>
    <w:rsid w:val="003415C9"/>
    <w:rsid w:val="003427F9"/>
    <w:rsid w:val="00353A9F"/>
    <w:rsid w:val="0035482E"/>
    <w:rsid w:val="00357B6F"/>
    <w:rsid w:val="003814C6"/>
    <w:rsid w:val="00383636"/>
    <w:rsid w:val="00383C45"/>
    <w:rsid w:val="00384CC1"/>
    <w:rsid w:val="003939C3"/>
    <w:rsid w:val="00393AB1"/>
    <w:rsid w:val="00394401"/>
    <w:rsid w:val="00394B02"/>
    <w:rsid w:val="00396372"/>
    <w:rsid w:val="003A383D"/>
    <w:rsid w:val="003A4CEB"/>
    <w:rsid w:val="003B29C9"/>
    <w:rsid w:val="003B69E6"/>
    <w:rsid w:val="003C2B51"/>
    <w:rsid w:val="003D59CA"/>
    <w:rsid w:val="003E7339"/>
    <w:rsid w:val="003F5033"/>
    <w:rsid w:val="003F55A1"/>
    <w:rsid w:val="00400C07"/>
    <w:rsid w:val="004042D7"/>
    <w:rsid w:val="004108F1"/>
    <w:rsid w:val="00420B88"/>
    <w:rsid w:val="0042498D"/>
    <w:rsid w:val="0043143A"/>
    <w:rsid w:val="00433096"/>
    <w:rsid w:val="00441E76"/>
    <w:rsid w:val="00444A12"/>
    <w:rsid w:val="0044607A"/>
    <w:rsid w:val="00476050"/>
    <w:rsid w:val="00482E19"/>
    <w:rsid w:val="00482E5F"/>
    <w:rsid w:val="00486FEF"/>
    <w:rsid w:val="00495C1B"/>
    <w:rsid w:val="0049750D"/>
    <w:rsid w:val="004A0258"/>
    <w:rsid w:val="004A1207"/>
    <w:rsid w:val="004B74EA"/>
    <w:rsid w:val="004B77B4"/>
    <w:rsid w:val="004C36C3"/>
    <w:rsid w:val="004E15A1"/>
    <w:rsid w:val="004F19F1"/>
    <w:rsid w:val="004F40FB"/>
    <w:rsid w:val="004F5E0E"/>
    <w:rsid w:val="004F6F0F"/>
    <w:rsid w:val="004F7AA8"/>
    <w:rsid w:val="004F7ECF"/>
    <w:rsid w:val="00510D2D"/>
    <w:rsid w:val="00513BC0"/>
    <w:rsid w:val="005204E0"/>
    <w:rsid w:val="00525315"/>
    <w:rsid w:val="00535794"/>
    <w:rsid w:val="0054525A"/>
    <w:rsid w:val="005502B2"/>
    <w:rsid w:val="00567736"/>
    <w:rsid w:val="00572735"/>
    <w:rsid w:val="00573EF8"/>
    <w:rsid w:val="00576A19"/>
    <w:rsid w:val="005964FA"/>
    <w:rsid w:val="005A0E3D"/>
    <w:rsid w:val="005B2214"/>
    <w:rsid w:val="005C6180"/>
    <w:rsid w:val="005D4284"/>
    <w:rsid w:val="005D5D1D"/>
    <w:rsid w:val="005F05F9"/>
    <w:rsid w:val="005F24BF"/>
    <w:rsid w:val="005F38AD"/>
    <w:rsid w:val="005F6C8D"/>
    <w:rsid w:val="005F74ED"/>
    <w:rsid w:val="00600B60"/>
    <w:rsid w:val="00601523"/>
    <w:rsid w:val="00605153"/>
    <w:rsid w:val="00605DAD"/>
    <w:rsid w:val="006105BB"/>
    <w:rsid w:val="00617C2A"/>
    <w:rsid w:val="00617E3F"/>
    <w:rsid w:val="006235A3"/>
    <w:rsid w:val="006259BE"/>
    <w:rsid w:val="00625EB9"/>
    <w:rsid w:val="00630C8D"/>
    <w:rsid w:val="006372B3"/>
    <w:rsid w:val="006442F8"/>
    <w:rsid w:val="006504C9"/>
    <w:rsid w:val="00655DA9"/>
    <w:rsid w:val="006615D7"/>
    <w:rsid w:val="00661634"/>
    <w:rsid w:val="006753E9"/>
    <w:rsid w:val="006800A0"/>
    <w:rsid w:val="00682388"/>
    <w:rsid w:val="006A60AC"/>
    <w:rsid w:val="006C6789"/>
    <w:rsid w:val="006D2D18"/>
    <w:rsid w:val="006F3F9C"/>
    <w:rsid w:val="00702C44"/>
    <w:rsid w:val="007063DD"/>
    <w:rsid w:val="007116ED"/>
    <w:rsid w:val="00711808"/>
    <w:rsid w:val="007125DD"/>
    <w:rsid w:val="00726FC8"/>
    <w:rsid w:val="00730B93"/>
    <w:rsid w:val="00732275"/>
    <w:rsid w:val="007343DD"/>
    <w:rsid w:val="00753609"/>
    <w:rsid w:val="0076763C"/>
    <w:rsid w:val="00783E8D"/>
    <w:rsid w:val="007B0C97"/>
    <w:rsid w:val="007C20FE"/>
    <w:rsid w:val="007C33D4"/>
    <w:rsid w:val="007C3887"/>
    <w:rsid w:val="007C53E1"/>
    <w:rsid w:val="007E00FF"/>
    <w:rsid w:val="007E3C2F"/>
    <w:rsid w:val="007E557C"/>
    <w:rsid w:val="007E5EE5"/>
    <w:rsid w:val="007E7818"/>
    <w:rsid w:val="007E7F4B"/>
    <w:rsid w:val="008033FB"/>
    <w:rsid w:val="0081015C"/>
    <w:rsid w:val="00810515"/>
    <w:rsid w:val="00813689"/>
    <w:rsid w:val="0082054F"/>
    <w:rsid w:val="0082632E"/>
    <w:rsid w:val="00834109"/>
    <w:rsid w:val="0083523F"/>
    <w:rsid w:val="00843ED4"/>
    <w:rsid w:val="00860660"/>
    <w:rsid w:val="00860A6F"/>
    <w:rsid w:val="00862971"/>
    <w:rsid w:val="0087771D"/>
    <w:rsid w:val="00884988"/>
    <w:rsid w:val="00884B22"/>
    <w:rsid w:val="00885692"/>
    <w:rsid w:val="00891B51"/>
    <w:rsid w:val="00896CAE"/>
    <w:rsid w:val="008A153B"/>
    <w:rsid w:val="008A44DD"/>
    <w:rsid w:val="008A59E4"/>
    <w:rsid w:val="008B70A9"/>
    <w:rsid w:val="008C7CF9"/>
    <w:rsid w:val="008D2B7A"/>
    <w:rsid w:val="008D3A9E"/>
    <w:rsid w:val="008D3BC1"/>
    <w:rsid w:val="008E0682"/>
    <w:rsid w:val="008E19D3"/>
    <w:rsid w:val="008E53E6"/>
    <w:rsid w:val="008F1BF0"/>
    <w:rsid w:val="008F5FC7"/>
    <w:rsid w:val="009003C1"/>
    <w:rsid w:val="00910766"/>
    <w:rsid w:val="009149DC"/>
    <w:rsid w:val="00925E56"/>
    <w:rsid w:val="00934055"/>
    <w:rsid w:val="00947B96"/>
    <w:rsid w:val="00954B7B"/>
    <w:rsid w:val="00960667"/>
    <w:rsid w:val="00967A54"/>
    <w:rsid w:val="00971EBD"/>
    <w:rsid w:val="00980A72"/>
    <w:rsid w:val="00991B9C"/>
    <w:rsid w:val="009B3107"/>
    <w:rsid w:val="009C643E"/>
    <w:rsid w:val="009D26AE"/>
    <w:rsid w:val="009E44D9"/>
    <w:rsid w:val="009E77B0"/>
    <w:rsid w:val="009F01D3"/>
    <w:rsid w:val="009F0937"/>
    <w:rsid w:val="009F466F"/>
    <w:rsid w:val="009F6591"/>
    <w:rsid w:val="00A04F45"/>
    <w:rsid w:val="00A058E8"/>
    <w:rsid w:val="00A15F6F"/>
    <w:rsid w:val="00A167D1"/>
    <w:rsid w:val="00A23418"/>
    <w:rsid w:val="00A24F5B"/>
    <w:rsid w:val="00A35825"/>
    <w:rsid w:val="00A417C3"/>
    <w:rsid w:val="00A47407"/>
    <w:rsid w:val="00A5140D"/>
    <w:rsid w:val="00A52DAA"/>
    <w:rsid w:val="00A56044"/>
    <w:rsid w:val="00A579D9"/>
    <w:rsid w:val="00A73C34"/>
    <w:rsid w:val="00A97515"/>
    <w:rsid w:val="00AC3EE5"/>
    <w:rsid w:val="00AC7E03"/>
    <w:rsid w:val="00AD3C9A"/>
    <w:rsid w:val="00AD6B0F"/>
    <w:rsid w:val="00AE7246"/>
    <w:rsid w:val="00B042A4"/>
    <w:rsid w:val="00B05DAA"/>
    <w:rsid w:val="00B06535"/>
    <w:rsid w:val="00B14A28"/>
    <w:rsid w:val="00B22221"/>
    <w:rsid w:val="00B22C04"/>
    <w:rsid w:val="00B327EB"/>
    <w:rsid w:val="00B50D59"/>
    <w:rsid w:val="00B530E8"/>
    <w:rsid w:val="00B67E7C"/>
    <w:rsid w:val="00B71312"/>
    <w:rsid w:val="00B764B3"/>
    <w:rsid w:val="00B77EAD"/>
    <w:rsid w:val="00B836B6"/>
    <w:rsid w:val="00B90566"/>
    <w:rsid w:val="00BB5210"/>
    <w:rsid w:val="00BB6951"/>
    <w:rsid w:val="00BC2AE7"/>
    <w:rsid w:val="00BC608E"/>
    <w:rsid w:val="00BD763C"/>
    <w:rsid w:val="00BD78D0"/>
    <w:rsid w:val="00BE0812"/>
    <w:rsid w:val="00BE5F4F"/>
    <w:rsid w:val="00BF28EF"/>
    <w:rsid w:val="00C0200C"/>
    <w:rsid w:val="00C06EA6"/>
    <w:rsid w:val="00C13CA7"/>
    <w:rsid w:val="00C2712B"/>
    <w:rsid w:val="00C315F1"/>
    <w:rsid w:val="00C3417B"/>
    <w:rsid w:val="00C528F9"/>
    <w:rsid w:val="00C543A3"/>
    <w:rsid w:val="00C63D14"/>
    <w:rsid w:val="00C71D83"/>
    <w:rsid w:val="00C75D2D"/>
    <w:rsid w:val="00C90A68"/>
    <w:rsid w:val="00C920A0"/>
    <w:rsid w:val="00C94939"/>
    <w:rsid w:val="00C94A2E"/>
    <w:rsid w:val="00CA3673"/>
    <w:rsid w:val="00CA4B7E"/>
    <w:rsid w:val="00CA4C48"/>
    <w:rsid w:val="00CB0B3C"/>
    <w:rsid w:val="00CB1EF6"/>
    <w:rsid w:val="00CB2C7F"/>
    <w:rsid w:val="00CC3004"/>
    <w:rsid w:val="00CC4BD1"/>
    <w:rsid w:val="00CF10E4"/>
    <w:rsid w:val="00CF434B"/>
    <w:rsid w:val="00CF5707"/>
    <w:rsid w:val="00D05A08"/>
    <w:rsid w:val="00D244A2"/>
    <w:rsid w:val="00D27A52"/>
    <w:rsid w:val="00D33DFF"/>
    <w:rsid w:val="00D361FE"/>
    <w:rsid w:val="00D42415"/>
    <w:rsid w:val="00D45BE4"/>
    <w:rsid w:val="00D46A9A"/>
    <w:rsid w:val="00D52271"/>
    <w:rsid w:val="00D563EC"/>
    <w:rsid w:val="00D642E8"/>
    <w:rsid w:val="00D65045"/>
    <w:rsid w:val="00D72899"/>
    <w:rsid w:val="00D76179"/>
    <w:rsid w:val="00D81CCA"/>
    <w:rsid w:val="00D873B7"/>
    <w:rsid w:val="00D92520"/>
    <w:rsid w:val="00DA6A5E"/>
    <w:rsid w:val="00DB39FE"/>
    <w:rsid w:val="00DB745A"/>
    <w:rsid w:val="00DB74A4"/>
    <w:rsid w:val="00DC1578"/>
    <w:rsid w:val="00DD3932"/>
    <w:rsid w:val="00DD49B2"/>
    <w:rsid w:val="00DF5BB4"/>
    <w:rsid w:val="00DF74A2"/>
    <w:rsid w:val="00E0159A"/>
    <w:rsid w:val="00E142EF"/>
    <w:rsid w:val="00E20A19"/>
    <w:rsid w:val="00E23F79"/>
    <w:rsid w:val="00E43998"/>
    <w:rsid w:val="00E47047"/>
    <w:rsid w:val="00E4749E"/>
    <w:rsid w:val="00E765C5"/>
    <w:rsid w:val="00E83249"/>
    <w:rsid w:val="00E90648"/>
    <w:rsid w:val="00E959ED"/>
    <w:rsid w:val="00E95FA8"/>
    <w:rsid w:val="00EA642A"/>
    <w:rsid w:val="00EB621D"/>
    <w:rsid w:val="00EB73CB"/>
    <w:rsid w:val="00EB7B5D"/>
    <w:rsid w:val="00EC0788"/>
    <w:rsid w:val="00ED2F49"/>
    <w:rsid w:val="00ED599D"/>
    <w:rsid w:val="00EE1566"/>
    <w:rsid w:val="00EE31DC"/>
    <w:rsid w:val="00EE40B2"/>
    <w:rsid w:val="00EF3B73"/>
    <w:rsid w:val="00EF57A3"/>
    <w:rsid w:val="00F01C42"/>
    <w:rsid w:val="00F07FBF"/>
    <w:rsid w:val="00F212FB"/>
    <w:rsid w:val="00F232C0"/>
    <w:rsid w:val="00F32876"/>
    <w:rsid w:val="00F37D06"/>
    <w:rsid w:val="00F41A19"/>
    <w:rsid w:val="00F42B37"/>
    <w:rsid w:val="00F60B32"/>
    <w:rsid w:val="00F61D4C"/>
    <w:rsid w:val="00F714DF"/>
    <w:rsid w:val="00F73E21"/>
    <w:rsid w:val="00F74C3F"/>
    <w:rsid w:val="00F917A9"/>
    <w:rsid w:val="00F93F73"/>
    <w:rsid w:val="00FB1336"/>
    <w:rsid w:val="00FB4B86"/>
    <w:rsid w:val="00FB6186"/>
    <w:rsid w:val="00FB75EA"/>
    <w:rsid w:val="00FC0FF0"/>
    <w:rsid w:val="00FC3142"/>
    <w:rsid w:val="00FD228B"/>
    <w:rsid w:val="00FD3F65"/>
    <w:rsid w:val="00FD53A5"/>
    <w:rsid w:val="00FD7328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D9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9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C9A"/>
    <w:pPr>
      <w:keepNext/>
      <w:keepLines/>
      <w:spacing w:before="360" w:after="0"/>
      <w:outlineLvl w:val="1"/>
    </w:pPr>
    <w:rPr>
      <w:rFonts w:ascii="Cambria" w:eastAsia="Times New Roman" w:hAnsi="Cambria"/>
      <w:b/>
      <w:bCs/>
      <w:color w:val="4F8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C9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95B3D7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3C9A"/>
    <w:pPr>
      <w:keepNext/>
      <w:keepLines/>
      <w:spacing w:after="60"/>
      <w:outlineLvl w:val="4"/>
    </w:pPr>
    <w:rPr>
      <w:rFonts w:ascii="Cambria" w:eastAsia="Times New Roman" w:hAnsi="Cambria"/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3C9A"/>
    <w:rPr>
      <w:rFonts w:ascii="Cambria" w:eastAsia="Times New Roman" w:hAnsi="Cambria" w:cs="Times New Roman"/>
      <w:b/>
      <w:bCs/>
      <w:color w:val="4F81B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3C9A"/>
    <w:rPr>
      <w:rFonts w:ascii="Cambria" w:eastAsia="Times New Roman" w:hAnsi="Cambria" w:cs="Times New Roman"/>
      <w:b/>
      <w:bCs/>
      <w:i/>
      <w:color w:val="95B3D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D3C9A"/>
    <w:rPr>
      <w:rFonts w:ascii="Cambria" w:eastAsia="Times New Roman" w:hAnsi="Cambria" w:cs="Times New Roman"/>
      <w:color w:val="7F7F7F"/>
    </w:rPr>
  </w:style>
  <w:style w:type="paragraph" w:styleId="ListParagraph">
    <w:name w:val="List Paragraph"/>
    <w:basedOn w:val="Normal"/>
    <w:uiPriority w:val="34"/>
    <w:qFormat/>
    <w:rsid w:val="00AD3C9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D3C9A"/>
    <w:pPr>
      <w:pBdr>
        <w:bottom w:val="single" w:sz="8" w:space="4" w:color="4F81BD"/>
      </w:pBdr>
      <w:spacing w:after="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C9A"/>
    <w:rPr>
      <w:rFonts w:ascii="Cambria" w:eastAsia="Times New Roman" w:hAnsi="Cambria" w:cs="Times New Roman"/>
      <w:color w:val="17365D"/>
      <w:spacing w:val="5"/>
      <w:kern w:val="28"/>
      <w:sz w:val="44"/>
      <w:szCs w:val="52"/>
    </w:rPr>
  </w:style>
  <w:style w:type="character" w:styleId="Hyperlink">
    <w:name w:val="Hyperlink"/>
    <w:basedOn w:val="DefaultParagraphFont"/>
    <w:uiPriority w:val="99"/>
    <w:unhideWhenUsed/>
    <w:rsid w:val="00AD3C9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D3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C9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14785"/>
  </w:style>
  <w:style w:type="paragraph" w:styleId="Header">
    <w:name w:val="header"/>
    <w:basedOn w:val="Normal"/>
    <w:link w:val="HeaderChar"/>
    <w:uiPriority w:val="99"/>
    <w:unhideWhenUsed/>
    <w:rsid w:val="005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84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CF5707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CF5707"/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72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58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0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9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C9A"/>
    <w:pPr>
      <w:keepNext/>
      <w:keepLines/>
      <w:spacing w:before="360" w:after="0"/>
      <w:outlineLvl w:val="1"/>
    </w:pPr>
    <w:rPr>
      <w:rFonts w:ascii="Cambria" w:eastAsia="Times New Roman" w:hAnsi="Cambria"/>
      <w:b/>
      <w:bCs/>
      <w:color w:val="4F8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C9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95B3D7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3C9A"/>
    <w:pPr>
      <w:keepNext/>
      <w:keepLines/>
      <w:spacing w:after="60"/>
      <w:outlineLvl w:val="4"/>
    </w:pPr>
    <w:rPr>
      <w:rFonts w:ascii="Cambria" w:eastAsia="Times New Roman" w:hAnsi="Cambria"/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3C9A"/>
    <w:rPr>
      <w:rFonts w:ascii="Cambria" w:eastAsia="Times New Roman" w:hAnsi="Cambria" w:cs="Times New Roman"/>
      <w:b/>
      <w:bCs/>
      <w:color w:val="4F81B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3C9A"/>
    <w:rPr>
      <w:rFonts w:ascii="Cambria" w:eastAsia="Times New Roman" w:hAnsi="Cambria" w:cs="Times New Roman"/>
      <w:b/>
      <w:bCs/>
      <w:i/>
      <w:color w:val="95B3D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D3C9A"/>
    <w:rPr>
      <w:rFonts w:ascii="Cambria" w:eastAsia="Times New Roman" w:hAnsi="Cambria" w:cs="Times New Roman"/>
      <w:color w:val="7F7F7F"/>
    </w:rPr>
  </w:style>
  <w:style w:type="paragraph" w:styleId="ListParagraph">
    <w:name w:val="List Paragraph"/>
    <w:basedOn w:val="Normal"/>
    <w:uiPriority w:val="34"/>
    <w:qFormat/>
    <w:rsid w:val="00AD3C9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D3C9A"/>
    <w:pPr>
      <w:pBdr>
        <w:bottom w:val="single" w:sz="8" w:space="4" w:color="4F81BD"/>
      </w:pBdr>
      <w:spacing w:after="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C9A"/>
    <w:rPr>
      <w:rFonts w:ascii="Cambria" w:eastAsia="Times New Roman" w:hAnsi="Cambria" w:cs="Times New Roman"/>
      <w:color w:val="17365D"/>
      <w:spacing w:val="5"/>
      <w:kern w:val="28"/>
      <w:sz w:val="44"/>
      <w:szCs w:val="52"/>
    </w:rPr>
  </w:style>
  <w:style w:type="character" w:styleId="Hyperlink">
    <w:name w:val="Hyperlink"/>
    <w:basedOn w:val="DefaultParagraphFont"/>
    <w:uiPriority w:val="99"/>
    <w:unhideWhenUsed/>
    <w:rsid w:val="00AD3C9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D3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C9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14785"/>
  </w:style>
  <w:style w:type="paragraph" w:styleId="Header">
    <w:name w:val="header"/>
    <w:basedOn w:val="Normal"/>
    <w:link w:val="HeaderChar"/>
    <w:uiPriority w:val="99"/>
    <w:unhideWhenUsed/>
    <w:rsid w:val="005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84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CF5707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CF5707"/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72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58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0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119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6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1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0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97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2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4858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22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41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653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52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1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35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90890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67106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ing.com/search?q=S%2f4HANA&amp;FORM=AWR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ing.com/search?q=S%2f4HANA&amp;FORM=AW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ng.com/search?q=S%2f4HANA&amp;FORM=AW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ohamedmasry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</dc:creator>
  <cp:lastModifiedBy>User</cp:lastModifiedBy>
  <cp:revision>80</cp:revision>
  <cp:lastPrinted>2016-09-02T06:06:00Z</cp:lastPrinted>
  <dcterms:created xsi:type="dcterms:W3CDTF">2024-06-27T19:18:00Z</dcterms:created>
  <dcterms:modified xsi:type="dcterms:W3CDTF">2024-06-27T21:45:00Z</dcterms:modified>
</cp:coreProperties>
</file>